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72801">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501085</w:t>
      </w:r>
      <w:bookmarkStart w:id="11" w:name="_GoBack"/>
      <w:bookmarkEnd w:id="11"/>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56083C7C">
      <w:pPr>
        <w:tabs>
          <w:tab w:val="left" w:pos="1985"/>
        </w:tabs>
        <w:rPr>
          <w:rFonts w:ascii="Times New Roman" w:hAnsi="Times New Roman"/>
          <w:b/>
          <w:sz w:val="22"/>
          <w:highlight w:val="none"/>
        </w:rPr>
      </w:pPr>
    </w:p>
    <w:p w14:paraId="752B8501">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27</w:t>
      </w:r>
      <w:r>
        <w:rPr>
          <w:rFonts w:hint="eastAsia" w:ascii="Times New Roman" w:hAnsi="Times New Roman"/>
          <w:sz w:val="22"/>
          <w:highlight w:val="none"/>
        </w:rPr>
        <w:t>.</w:t>
      </w:r>
      <w:r>
        <w:rPr>
          <w:rFonts w:hint="eastAsia" w:ascii="Times New Roman" w:hAnsi="Times New Roman"/>
          <w:sz w:val="22"/>
          <w:highlight w:val="none"/>
          <w:lang w:val="en-US" w:eastAsia="zh-CN"/>
        </w:rPr>
        <w:t>2.3</w:t>
      </w:r>
    </w:p>
    <w:p w14:paraId="1995E77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17C28F3">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conditional intra-CU LTM</w:t>
      </w:r>
    </w:p>
    <w:bookmarkEnd w:id="4"/>
    <w:bookmarkEnd w:id="5"/>
    <w:p w14:paraId="1AA4D720">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729F324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79E01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#105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C8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1D445410">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1B79DCF3">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3171018B">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0D648852">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230CBCC6">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13BB4EFC">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7BD3A0AB">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256AECEC">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2D467ECF">
            <w:pPr>
              <w:rPr>
                <w:rFonts w:hint="default" w:ascii="Times New Roman" w:hAnsi="Times New Roman" w:cs="Times New Roman"/>
                <w:sz w:val="20"/>
                <w:szCs w:val="20"/>
                <w:highlight w:val="cyan"/>
              </w:rPr>
            </w:pPr>
          </w:p>
          <w:p w14:paraId="425652E6">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03AE0839">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16DEA027">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155B6E3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7E8336B1">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73746CFC">
            <w:pPr>
              <w:pStyle w:val="13"/>
              <w:ind w:left="360" w:firstLine="360"/>
              <w:rPr>
                <w:rFonts w:hint="default" w:ascii="Times New Roman" w:hAnsi="Times New Roman" w:cs="Times New Roman"/>
                <w:sz w:val="20"/>
                <w:szCs w:val="20"/>
              </w:rPr>
            </w:pPr>
          </w:p>
          <w:p w14:paraId="41831363">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245A5762">
            <w:pPr>
              <w:rPr>
                <w:rFonts w:hint="default" w:ascii="Times New Roman" w:hAnsi="Times New Roman" w:cs="Times New Roman"/>
                <w:sz w:val="20"/>
                <w:szCs w:val="20"/>
              </w:rPr>
            </w:pPr>
          </w:p>
          <w:p w14:paraId="618D538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1A7FCC19">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32393BC1">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78C1E5B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2498FF81">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Checkpoint at RAN#107 to review the objective on whether Intra-CU conditional LTM can be specified to DC scenarios and if so, to which cases. RAN WG work to not start before this checkpoint</w:t>
            </w:r>
          </w:p>
          <w:p w14:paraId="07BE9A67">
            <w:pPr>
              <w:rPr>
                <w:rFonts w:hint="default" w:ascii="Times New Roman" w:hAnsi="Times New Roman" w:cs="Times New Roman"/>
                <w:sz w:val="20"/>
                <w:szCs w:val="20"/>
              </w:rPr>
            </w:pPr>
          </w:p>
          <w:p w14:paraId="6B1E652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RRM requirements related to the above objectives as necessary [RAN4]</w:t>
            </w:r>
          </w:p>
          <w:p w14:paraId="09EDD781">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531837BF">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 there was initial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conditional intra-CU LTM</w:t>
      </w:r>
      <w:r>
        <w:rPr>
          <w:rFonts w:hint="eastAsia" w:ascii="Times New Roman" w:hAnsi="Times New Roman"/>
          <w:bCs/>
          <w:iCs/>
          <w:sz w:val="20"/>
          <w:szCs w:val="20"/>
        </w:rPr>
        <w:t>.</w:t>
      </w:r>
    </w:p>
    <w:p w14:paraId="27A71BAC">
      <w:pPr>
        <w:pStyle w:val="2"/>
        <w:widowControl/>
        <w:numPr>
          <w:ilvl w:val="0"/>
          <w:numId w:val="2"/>
        </w:numPr>
        <w:pBdr>
          <w:top w:val="single" w:color="auto" w:sz="12" w:space="3"/>
        </w:pBdr>
        <w:tabs>
          <w:tab w:val="clear" w:pos="432"/>
        </w:tabs>
        <w:spacing w:before="120" w:after="60" w:line="240" w:lineRule="auto"/>
        <w:jc w:val="left"/>
        <w:rPr>
          <w:rFonts w:hint="default" w:ascii="Times New Roman" w:hAnsi="Times New Roman" w:eastAsia="宋体" w:cs="Times New Roman"/>
          <w:b w:val="0"/>
          <w:bCs w:val="0"/>
          <w:kern w:val="0"/>
          <w:sz w:val="36"/>
          <w:szCs w:val="36"/>
          <w:lang w:val="en-US" w:eastAsia="zh-CN"/>
        </w:rPr>
      </w:pPr>
      <w:r>
        <w:rPr>
          <w:rFonts w:ascii="Times New Roman" w:hAnsi="Times New Roman" w:eastAsia="宋体" w:cs="Times New Roman"/>
          <w:b w:val="0"/>
          <w:bCs w:val="0"/>
          <w:kern w:val="0"/>
          <w:sz w:val="36"/>
          <w:szCs w:val="36"/>
        </w:rPr>
        <w:t xml:space="preserve">Discussion </w:t>
      </w:r>
      <w:bookmarkStart w:id="6" w:name="OLE_LINK2"/>
      <w:bookmarkStart w:id="7" w:name="OLE_LINK1"/>
      <w:r>
        <w:rPr>
          <w:rFonts w:ascii="Times New Roman" w:hAnsi="Times New Roman" w:eastAsia="宋体" w:cs="Times New Roman"/>
          <w:b w:val="0"/>
          <w:bCs w:val="0"/>
          <w:kern w:val="0"/>
          <w:sz w:val="36"/>
          <w:szCs w:val="36"/>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6DC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A0A448A">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Issue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-1-</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 xml:space="preserve">The </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applicable scenarios for conditional LTM</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35AF1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748ECAA5">
                  <w:pPr>
                    <w:overflowPunct w:val="0"/>
                    <w:autoSpaceDE w:val="0"/>
                    <w:autoSpaceDN w:val="0"/>
                    <w:adjustRightInd w:val="0"/>
                    <w:spacing w:after="120" w:afterLines="50"/>
                    <w:textAlignment w:val="baseline"/>
                    <w:rPr>
                      <w:rFonts w:hint="default" w:ascii="Times New Roman" w:hAnsi="Times New Roman" w:cs="Times New Roman" w:eastAsiaTheme="minorEastAsia"/>
                      <w:bCs/>
                      <w:i/>
                      <w:iCs/>
                      <w:color w:val="0070C0"/>
                      <w:sz w:val="20"/>
                      <w:szCs w:val="20"/>
                      <w:u w:val="single"/>
                      <w:lang w:val="en-US"/>
                    </w:rPr>
                  </w:pPr>
                  <w:r>
                    <w:rPr>
                      <w:rFonts w:hint="default" w:ascii="Times New Roman" w:hAnsi="Times New Roman" w:cs="Times New Roman" w:eastAsiaTheme="minorEastAsia"/>
                      <w:bCs/>
                      <w:i/>
                      <w:iCs/>
                      <w:color w:val="0070C0"/>
                      <w:sz w:val="20"/>
                      <w:szCs w:val="20"/>
                      <w:u w:val="single"/>
                      <w:lang w:val="en-US"/>
                    </w:rPr>
                    <w:t>RAN4#112bis</w:t>
                  </w:r>
                </w:p>
                <w:p w14:paraId="2500FF00">
                  <w:pPr>
                    <w:overflowPunct w:val="0"/>
                    <w:autoSpaceDE w:val="0"/>
                    <w:autoSpaceDN w:val="0"/>
                    <w:adjustRightInd w:val="0"/>
                    <w:spacing w:after="120"/>
                    <w:textAlignment w:val="baseline"/>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
                      <w:color w:val="000000" w:themeColor="text1"/>
                      <w:sz w:val="20"/>
                      <w:szCs w:val="20"/>
                      <w:lang w:val="en-US"/>
                      <w14:textFill>
                        <w14:solidFill>
                          <w14:schemeClr w14:val="tx1"/>
                        </w14:solidFill>
                      </w14:textFill>
                    </w:rPr>
                    <w:t xml:space="preserve">&lt; Agreement &gt; </w:t>
                  </w:r>
                </w:p>
                <w:p w14:paraId="32435B92">
                  <w:pPr>
                    <w:pStyle w:val="14"/>
                    <w:numPr>
                      <w:ilvl w:val="0"/>
                      <w:numId w:val="4"/>
                    </w:numPr>
                    <w:snapToGrid w:val="0"/>
                    <w:spacing w:after="120"/>
                    <w:ind w:left="1120" w:leftChars="300" w:hanging="400" w:hangingChars="200"/>
                    <w:rPr>
                      <w:rFonts w:hint="default" w:ascii="Times New Roman" w:hAnsi="Times New Roman" w:eastAsia="宋体" w:cs="Times New Roman"/>
                      <w:color w:val="000000"/>
                      <w:sz w:val="20"/>
                      <w:szCs w:val="20"/>
                      <w:lang w:val="en-US" w:eastAsia="sv-SE"/>
                    </w:rPr>
                  </w:pPr>
                  <w:r>
                    <w:rPr>
                      <w:rFonts w:hint="default" w:ascii="Times New Roman" w:hAnsi="Times New Roman" w:eastAsia="宋体" w:cs="Times New Roman"/>
                      <w:color w:val="000000"/>
                      <w:sz w:val="20"/>
                      <w:szCs w:val="20"/>
                      <w:lang w:val="en-US" w:eastAsia="sv-SE"/>
                    </w:rPr>
                    <w:t>Rel-19 CLTM requirements are applicable for NR SA scenarios defined in Rel-18 LTM</w:t>
                  </w:r>
                </w:p>
                <w:p w14:paraId="5D1CCF32">
                  <w:pPr>
                    <w:numPr>
                      <w:ilvl w:val="0"/>
                      <w:numId w:val="5"/>
                    </w:numPr>
                    <w:overflowPunct w:val="0"/>
                    <w:autoSpaceDE w:val="0"/>
                    <w:autoSpaceDN w:val="0"/>
                    <w:adjustRightInd w:val="0"/>
                    <w:snapToGrid w:val="0"/>
                    <w:spacing w:after="120"/>
                    <w:ind w:left="1720" w:leftChars="550" w:hanging="400" w:hangingChars="200"/>
                    <w:textAlignment w:val="baseline"/>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PCell switch to a neighboring LTM candidate cell</w:t>
                  </w:r>
                </w:p>
                <w:p w14:paraId="3545A53B">
                  <w:pPr>
                    <w:numPr>
                      <w:ilvl w:val="0"/>
                      <w:numId w:val="6"/>
                    </w:numPr>
                    <w:overflowPunct w:val="0"/>
                    <w:autoSpaceDE w:val="0"/>
                    <w:autoSpaceDN w:val="0"/>
                    <w:adjustRightInd w:val="0"/>
                    <w:snapToGrid w:val="0"/>
                    <w:spacing w:after="120"/>
                    <w:ind w:left="2200" w:leftChars="750" w:hanging="400" w:hangingChars="200"/>
                    <w:textAlignment w:val="baseline"/>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FR1 cell</w:t>
                  </w:r>
                </w:p>
                <w:p w14:paraId="4BE089C5">
                  <w:pPr>
                    <w:numPr>
                      <w:ilvl w:val="0"/>
                      <w:numId w:val="6"/>
                    </w:numPr>
                    <w:overflowPunct w:val="0"/>
                    <w:autoSpaceDE w:val="0"/>
                    <w:autoSpaceDN w:val="0"/>
                    <w:adjustRightInd w:val="0"/>
                    <w:snapToGrid w:val="0"/>
                    <w:spacing w:after="120"/>
                    <w:ind w:left="2200" w:leftChars="750" w:hanging="400" w:hangingChars="200"/>
                    <w:textAlignment w:val="baseline"/>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FR2 cell</w:t>
                  </w:r>
                </w:p>
                <w:p w14:paraId="00123365">
                  <w:pPr>
                    <w:numPr>
                      <w:ilvl w:val="0"/>
                      <w:numId w:val="6"/>
                    </w:numPr>
                    <w:overflowPunct w:val="0"/>
                    <w:autoSpaceDE w:val="0"/>
                    <w:autoSpaceDN w:val="0"/>
                    <w:adjustRightInd w:val="0"/>
                    <w:snapToGrid w:val="0"/>
                    <w:spacing w:after="120"/>
                    <w:ind w:left="2200" w:leftChars="750" w:hanging="400" w:hangingChars="200"/>
                    <w:textAlignment w:val="baseline"/>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FR2 cell</w:t>
                  </w:r>
                </w:p>
                <w:p w14:paraId="554A6196">
                  <w:pPr>
                    <w:numPr>
                      <w:ilvl w:val="0"/>
                      <w:numId w:val="6"/>
                    </w:numPr>
                    <w:overflowPunct w:val="0"/>
                    <w:autoSpaceDE w:val="0"/>
                    <w:autoSpaceDN w:val="0"/>
                    <w:adjustRightInd w:val="0"/>
                    <w:snapToGrid w:val="0"/>
                    <w:spacing w:after="120"/>
                    <w:ind w:left="2200" w:leftChars="750" w:hanging="400" w:hangingChars="200"/>
                    <w:textAlignment w:val="baseline"/>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FR1 cell</w:t>
                  </w:r>
                </w:p>
                <w:p w14:paraId="218EA4AB">
                  <w:pPr>
                    <w:numPr>
                      <w:ilvl w:val="0"/>
                      <w:numId w:val="5"/>
                    </w:numPr>
                    <w:overflowPunct w:val="0"/>
                    <w:autoSpaceDE w:val="0"/>
                    <w:autoSpaceDN w:val="0"/>
                    <w:adjustRightInd w:val="0"/>
                    <w:snapToGrid w:val="0"/>
                    <w:spacing w:after="120"/>
                    <w:ind w:left="1720" w:leftChars="550" w:hanging="400" w:hangingChars="200"/>
                    <w:textAlignment w:val="baseline"/>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PCell switch to an LTM candidate cell that is a serving SCell in MCG</w:t>
                  </w:r>
                </w:p>
                <w:p w14:paraId="784FE7D2">
                  <w:pPr>
                    <w:numPr>
                      <w:ilvl w:val="0"/>
                      <w:numId w:val="6"/>
                    </w:numPr>
                    <w:overflowPunct w:val="0"/>
                    <w:autoSpaceDE w:val="0"/>
                    <w:autoSpaceDN w:val="0"/>
                    <w:adjustRightInd w:val="0"/>
                    <w:snapToGrid w:val="0"/>
                    <w:spacing w:after="120"/>
                    <w:ind w:left="2200" w:leftChars="750" w:hanging="400" w:hangingChars="200"/>
                    <w:textAlignment w:val="baseline"/>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FR1 cell</w:t>
                  </w:r>
                </w:p>
                <w:p w14:paraId="2C7D49DE">
                  <w:pPr>
                    <w:numPr>
                      <w:ilvl w:val="0"/>
                      <w:numId w:val="6"/>
                    </w:numPr>
                    <w:overflowPunct w:val="0"/>
                    <w:autoSpaceDE w:val="0"/>
                    <w:autoSpaceDN w:val="0"/>
                    <w:adjustRightInd w:val="0"/>
                    <w:snapToGrid w:val="0"/>
                    <w:spacing w:after="120"/>
                    <w:ind w:left="2200" w:leftChars="750" w:hanging="400" w:hangingChars="200"/>
                    <w:textAlignment w:val="baseline"/>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FR2 cell</w:t>
                  </w:r>
                </w:p>
                <w:p w14:paraId="5D8796C0">
                  <w:pPr>
                    <w:pStyle w:val="14"/>
                    <w:numPr>
                      <w:ilvl w:val="0"/>
                      <w:numId w:val="4"/>
                    </w:numPr>
                    <w:snapToGrid w:val="0"/>
                    <w:spacing w:after="120"/>
                    <w:ind w:left="1120" w:leftChars="300" w:hanging="400" w:hangingChars="200"/>
                    <w:rPr>
                      <w:rFonts w:hint="default" w:ascii="Times New Roman" w:hAnsi="Times New Roman" w:eastAsia="宋体" w:cs="Times New Roman"/>
                      <w:color w:val="000000"/>
                      <w:sz w:val="20"/>
                      <w:szCs w:val="20"/>
                      <w:lang w:val="en-US" w:eastAsia="en-US"/>
                    </w:rPr>
                  </w:pPr>
                  <w:r>
                    <w:rPr>
                      <w:rFonts w:hint="default" w:ascii="Times New Roman" w:hAnsi="Times New Roman" w:eastAsia="宋体" w:cs="Times New Roman"/>
                      <w:color w:val="000000"/>
                      <w:sz w:val="20"/>
                      <w:szCs w:val="20"/>
                      <w:lang w:val="en-US" w:eastAsia="sv-SE"/>
                    </w:rPr>
                    <w:t>Further discuss the DC case if it will be included in the WID based on further RAN plenary discussion</w:t>
                  </w:r>
                  <w:r>
                    <w:rPr>
                      <w:rFonts w:hint="default" w:ascii="Times New Roman" w:hAnsi="Times New Roman" w:eastAsia="宋体" w:cs="Times New Roman"/>
                      <w:color w:val="000000"/>
                      <w:sz w:val="20"/>
                      <w:szCs w:val="20"/>
                      <w:lang w:val="en-US" w:eastAsia="en-US"/>
                    </w:rPr>
                    <w:t>.</w:t>
                  </w:r>
                </w:p>
              </w:tc>
            </w:tr>
          </w:tbl>
          <w:p w14:paraId="6BDDAEA1">
            <w:pPr>
              <w:spacing w:before="120" w:after="120"/>
              <w:rPr>
                <w:rFonts w:hint="default" w:ascii="Times New Roman" w:hAnsi="Times New Roman" w:cs="Times New Roman" w:eastAsiaTheme="minorEastAsia"/>
                <w:b/>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
                <w:color w:val="000000" w:themeColor="text1"/>
                <w:sz w:val="20"/>
                <w:szCs w:val="20"/>
                <w:lang w:val="en-US"/>
                <w14:textFill>
                  <w14:solidFill>
                    <w14:schemeClr w14:val="tx1"/>
                  </w14:solidFill>
                </w14:textFill>
              </w:rPr>
              <w:t xml:space="preserve">&lt; Agreement &gt; </w:t>
            </w:r>
            <w:r>
              <w:rPr>
                <w:rFonts w:hint="default" w:ascii="Times New Roman" w:hAnsi="Times New Roman" w:cs="Times New Roman" w:eastAsiaTheme="minorEastAsia"/>
                <w:bCs/>
                <w:i/>
                <w:iCs/>
                <w:color w:val="0070C0"/>
                <w:sz w:val="20"/>
                <w:szCs w:val="20"/>
                <w:lang w:val="en-US"/>
              </w:rPr>
              <w:t>ad hoc</w:t>
            </w:r>
          </w:p>
          <w:p w14:paraId="72FBEBD8">
            <w:pPr>
              <w:pStyle w:val="14"/>
              <w:numPr>
                <w:ilvl w:val="1"/>
                <w:numId w:val="7"/>
              </w:numPr>
              <w:overflowPunct/>
              <w:autoSpaceDE/>
              <w:autoSpaceDN/>
              <w:adjustRightInd/>
              <w:spacing w:after="120"/>
              <w:ind w:firstLineChars="0"/>
              <w:textAlignment w:val="auto"/>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FFS: RAN4 requirements of CLTM which is triggered by L1 measurement (e.g. event LTM3 and LTM5) does not apply to candidate cells on deactivated SCC, including both serving cell and neighbor cells</w:t>
            </w:r>
            <w:r>
              <w:rPr>
                <w:rFonts w:hint="default" w:ascii="Times New Roman" w:hAnsi="Times New Roman" w:eastAsia="宋体" w:cs="Times New Roman"/>
                <w:color w:val="000000" w:themeColor="text1"/>
                <w:sz w:val="20"/>
                <w:szCs w:val="20"/>
                <w:lang w:val="en-US"/>
                <w14:textFill>
                  <w14:solidFill>
                    <w14:schemeClr w14:val="tx1"/>
                  </w14:solidFill>
                </w14:textFill>
              </w:rPr>
              <w:t>.</w:t>
            </w:r>
          </w:p>
          <w:p w14:paraId="12103EBB">
            <w:pPr>
              <w:pStyle w:val="14"/>
              <w:numPr>
                <w:ilvl w:val="1"/>
                <w:numId w:val="7"/>
              </w:numPr>
              <w:overflowPunct/>
              <w:autoSpaceDE/>
              <w:autoSpaceDN/>
              <w:adjustRightInd/>
              <w:spacing w:after="120"/>
              <w:ind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Note: This can be revisited if RAN4 agreed to introduce measurement requirements for L1 measurement on deactivated SCC</w:t>
            </w:r>
            <w:r>
              <w:rPr>
                <w:rFonts w:hint="default" w:ascii="Times New Roman" w:hAnsi="Times New Roman" w:eastAsia="宋体" w:cs="Times New Roman"/>
                <w:color w:val="000000" w:themeColor="text1"/>
                <w:sz w:val="20"/>
                <w:szCs w:val="20"/>
                <w:lang w:val="en-US"/>
                <w14:textFill>
                  <w14:solidFill>
                    <w14:schemeClr w14:val="tx1"/>
                  </w14:solidFill>
                </w14:textFill>
              </w:rPr>
              <w:t>.</w:t>
            </w:r>
          </w:p>
        </w:tc>
      </w:tr>
    </w:tbl>
    <w:p w14:paraId="20BC4216">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59AABF6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eastAsiaTheme="minorEastAsia"/>
          <w:bCs/>
          <w:color w:val="000000" w:themeColor="text1"/>
          <w:sz w:val="20"/>
          <w:szCs w:val="20"/>
          <w:lang w:val="en-US" w:eastAsia="zh-CN"/>
          <w14:textFill>
            <w14:solidFill>
              <w14:schemeClr w14:val="tx1"/>
            </w14:solidFill>
          </w14:textFill>
        </w:rPr>
      </w:pPr>
      <w:r>
        <w:rPr>
          <w:rFonts w:hint="eastAsia" w:ascii="Times New Roman" w:hAnsi="Times New Roman"/>
          <w:sz w:val="20"/>
          <w:szCs w:val="20"/>
          <w:lang w:val="en-US" w:eastAsia="zh-CN"/>
        </w:rPr>
        <w:t xml:space="preserve">According to the discussion in last meeting, whether CLTM requirements apply to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candidate cells on deactivated SCC</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is related with the discussion on Rel-18 LTM. </w:t>
      </w:r>
      <w:r>
        <w:rPr>
          <w:rFonts w:hint="eastAsia" w:ascii="Times New Roman" w:hAnsi="Times New Roman"/>
          <w:sz w:val="20"/>
          <w:szCs w:val="20"/>
          <w:lang w:val="en-US" w:eastAsia="zh-CN"/>
        </w:rPr>
        <w:t xml:space="preserve">In Rel-18 LTM, LTM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candidate cells on</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deactivated SCC</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is supported in RAN2, but RAN4 related requirements, e.g. interruption, are not specified due to limited timeline. It is necessary to define requirements to fix this mismatch between RAN2 and RAN4. And after the LTM requirements are applied to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candidate cells on deactivated SCC</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the Rel-19 CLTM requirements can also be defined. </w:t>
      </w:r>
    </w:p>
    <w:p w14:paraId="5D65CC3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pPr>
      <w:r>
        <w:rPr>
          <w:rFonts w:hint="eastAsia"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t xml:space="preserve">Proposal 1: it is proposed to define </w:t>
      </w:r>
      <w:r>
        <w:rPr>
          <w:rFonts w:hint="default" w:ascii="Times New Roman" w:hAnsi="Times New Roman" w:cs="Times New Roman" w:eastAsiaTheme="minorEastAsia"/>
          <w:b/>
          <w:bCs w:val="0"/>
          <w:i/>
          <w:iCs/>
          <w:color w:val="000000" w:themeColor="text1"/>
          <w:sz w:val="20"/>
          <w:szCs w:val="20"/>
          <w:lang w:val="en-US"/>
          <w14:textFill>
            <w14:solidFill>
              <w14:schemeClr w14:val="tx1"/>
            </w14:solidFill>
          </w14:textFill>
        </w:rPr>
        <w:t>measurement requirements for L1 measurement on deactivated SCC</w:t>
      </w:r>
      <w:r>
        <w:rPr>
          <w:rFonts w:hint="default" w:ascii="Times New Roman" w:hAnsi="Times New Roman" w:eastAsia="宋体" w:cs="Times New Roman"/>
          <w:b/>
          <w:bCs w:val="0"/>
          <w:i/>
          <w:iCs/>
          <w:color w:val="000000" w:themeColor="text1"/>
          <w:sz w:val="20"/>
          <w:szCs w:val="20"/>
          <w:lang w:val="en-US"/>
          <w14:textFill>
            <w14:solidFill>
              <w14:schemeClr w14:val="tx1"/>
            </w14:solidFill>
          </w14:textFill>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29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39E5CB36">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Issue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2</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Early UL Synchronization</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0E78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3FB1A345">
                  <w:pPr>
                    <w:overflowPunct w:val="0"/>
                    <w:autoSpaceDE w:val="0"/>
                    <w:autoSpaceDN w:val="0"/>
                    <w:adjustRightInd w:val="0"/>
                    <w:snapToGrid w:val="0"/>
                    <w:spacing w:after="120"/>
                    <w:textAlignment w:val="baseline"/>
                    <w:rPr>
                      <w:rFonts w:hint="default" w:ascii="Times New Roman" w:hAnsi="Times New Roman" w:cs="Times New Roman" w:eastAsiaTheme="minorEastAsia"/>
                      <w:bCs/>
                      <w:i/>
                      <w:iCs/>
                      <w:color w:val="0070C0"/>
                      <w:sz w:val="20"/>
                      <w:szCs w:val="20"/>
                      <w:u w:val="single"/>
                      <w:lang w:val="en-US"/>
                    </w:rPr>
                  </w:pPr>
                  <w:r>
                    <w:rPr>
                      <w:rFonts w:hint="default" w:ascii="Times New Roman" w:hAnsi="Times New Roman" w:cs="Times New Roman" w:eastAsiaTheme="minorEastAsia"/>
                      <w:bCs/>
                      <w:i/>
                      <w:iCs/>
                      <w:color w:val="0070C0"/>
                      <w:sz w:val="20"/>
                      <w:szCs w:val="20"/>
                      <w:u w:val="single"/>
                      <w:lang w:val="en-US"/>
                    </w:rPr>
                    <w:t>RAN2#127bis</w:t>
                  </w:r>
                </w:p>
                <w:p w14:paraId="1CD160F1">
                  <w:pPr>
                    <w:pStyle w:val="14"/>
                    <w:numPr>
                      <w:ilvl w:val="0"/>
                      <w:numId w:val="8"/>
                    </w:numPr>
                    <w:spacing w:after="120"/>
                    <w:ind w:firstLineChars="0"/>
                    <w:rPr>
                      <w:rFonts w:hint="default" w:ascii="Times New Roman" w:hAnsi="Times New Roman" w:cs="Times New Roman" w:eastAsiaTheme="minorEastAsia"/>
                      <w:bCs/>
                      <w:kern w:val="2"/>
                      <w:sz w:val="20"/>
                      <w:szCs w:val="20"/>
                      <w:lang w:val="en-US"/>
                    </w:rPr>
                  </w:pPr>
                  <w:bookmarkStart w:id="8" w:name="_Hlk183105102"/>
                  <w:r>
                    <w:rPr>
                      <w:rFonts w:hint="default" w:ascii="Times New Roman" w:hAnsi="Times New Roman" w:cs="Times New Roman"/>
                      <w:bCs/>
                      <w:kern w:val="2"/>
                      <w:sz w:val="20"/>
                      <w:szCs w:val="20"/>
                      <w:lang w:val="en-US"/>
                    </w:rPr>
                    <w:t>UE based TA measurement</w:t>
                  </w:r>
                  <w:bookmarkEnd w:id="8"/>
                  <w:r>
                    <w:rPr>
                      <w:rFonts w:hint="default" w:ascii="Times New Roman" w:hAnsi="Times New Roman" w:cs="Times New Roman"/>
                      <w:bCs/>
                      <w:kern w:val="2"/>
                      <w:sz w:val="20"/>
                      <w:szCs w:val="20"/>
                      <w:lang w:val="en-US"/>
                    </w:rPr>
                    <w:t xml:space="preserve"> mechanism is supported for conditional intra-CU LTM.</w:t>
                  </w:r>
                </w:p>
                <w:p w14:paraId="2780ACFB">
                  <w:pPr>
                    <w:pStyle w:val="14"/>
                    <w:numPr>
                      <w:ilvl w:val="0"/>
                      <w:numId w:val="8"/>
                    </w:numPr>
                    <w:spacing w:after="120"/>
                    <w:ind w:firstLineChars="0"/>
                    <w:rPr>
                      <w:rFonts w:hint="default" w:ascii="Times New Roman" w:hAnsi="Times New Roman" w:cs="Times New Roman" w:eastAsiaTheme="minorEastAsia"/>
                      <w:bCs/>
                      <w:kern w:val="2"/>
                      <w:sz w:val="20"/>
                      <w:szCs w:val="20"/>
                      <w:lang w:val="en-US"/>
                    </w:rPr>
                  </w:pPr>
                  <w:r>
                    <w:rPr>
                      <w:rFonts w:hint="default" w:ascii="Times New Roman" w:hAnsi="Times New Roman" w:cs="Times New Roman"/>
                      <w:bCs/>
                      <w:kern w:val="2"/>
                      <w:sz w:val="20"/>
                      <w:szCs w:val="20"/>
                      <w:lang w:val="en-US"/>
                    </w:rPr>
                    <w:t>PDCCH ordered early TA acquisition is supported for conditional LTM.</w:t>
                  </w:r>
                </w:p>
              </w:tc>
            </w:tr>
          </w:tbl>
          <w:p w14:paraId="1499B403">
            <w:pPr>
              <w:snapToGrid w:val="0"/>
              <w:spacing w:before="120" w:after="120"/>
              <w:rPr>
                <w:rFonts w:hint="default" w:ascii="Times New Roman" w:hAnsi="Times New Roman" w:cs="Times New Roman" w:eastAsiaTheme="minorEastAsia"/>
                <w:sz w:val="20"/>
                <w:szCs w:val="20"/>
                <w:lang w:val="en-US"/>
              </w:rPr>
            </w:pPr>
            <w:r>
              <w:rPr>
                <w:rFonts w:hint="default" w:ascii="Times New Roman" w:hAnsi="Times New Roman" w:cs="Times New Roman"/>
                <w:sz w:val="20"/>
                <w:szCs w:val="20"/>
                <w:u w:val="single"/>
                <w:lang w:val="en-US"/>
              </w:rPr>
              <w:t>For UE based TA measurement</w:t>
            </w:r>
            <w:r>
              <w:rPr>
                <w:rFonts w:hint="default" w:ascii="Times New Roman" w:hAnsi="Times New Roman" w:cs="Times New Roman"/>
                <w:sz w:val="20"/>
                <w:szCs w:val="20"/>
                <w:lang w:val="en-US"/>
              </w:rPr>
              <w:t>:</w:t>
            </w:r>
          </w:p>
          <w:p w14:paraId="6D701FF0">
            <w:pPr>
              <w:spacing w:after="12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PMingLiU" w:cs="Times New Roman"/>
                <w:kern w:val="2"/>
                <w:sz w:val="20"/>
                <w:szCs w:val="20"/>
                <w:lang w:val="en-US" w:eastAsia="zh-TW"/>
                <w14:ligatures w14:val="standardContextual"/>
              </w:rPr>
              <w:t xml:space="preserve">&lt; </w:t>
            </w:r>
            <w:r>
              <w:rPr>
                <w:rFonts w:hint="default" w:ascii="Times New Roman" w:hAnsi="Times New Roman" w:eastAsia="PMingLiU" w:cs="Times New Roman"/>
                <w:b/>
                <w:bCs/>
                <w:kern w:val="2"/>
                <w:sz w:val="20"/>
                <w:szCs w:val="20"/>
                <w:lang w:val="en-US" w:eastAsia="zh-TW"/>
                <w14:ligatures w14:val="standardContextual"/>
              </w:rPr>
              <w:t>Way forward</w:t>
            </w:r>
            <w:r>
              <w:rPr>
                <w:rFonts w:hint="default" w:ascii="Times New Roman" w:hAnsi="Times New Roman" w:eastAsia="PMingLiU" w:cs="Times New Roman"/>
                <w:kern w:val="2"/>
                <w:sz w:val="20"/>
                <w:szCs w:val="20"/>
                <w:lang w:val="en-US" w:eastAsia="zh-TW"/>
                <w14:ligatures w14:val="standardContextual"/>
              </w:rPr>
              <w:t xml:space="preserve"> &gt;</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 FFS the following </w:t>
            </w:r>
            <w:r>
              <w:rPr>
                <w:rFonts w:hint="default" w:ascii="Times New Roman" w:hAnsi="Times New Roman" w:eastAsia="宋体" w:cs="Times New Roman"/>
                <w:color w:val="000000" w:themeColor="text1"/>
                <w:sz w:val="20"/>
                <w:szCs w:val="20"/>
                <w:lang w:val="en-US"/>
                <w14:textFill>
                  <w14:solidFill>
                    <w14:schemeClr w14:val="tx1"/>
                  </w14:solidFill>
                </w14:textFill>
              </w:rPr>
              <w:t>proposals</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w:t>
            </w:r>
          </w:p>
          <w:p w14:paraId="36672B3A">
            <w:pPr>
              <w:pStyle w:val="14"/>
              <w:numPr>
                <w:ilvl w:val="1"/>
                <w:numId w:val="7"/>
              </w:numPr>
              <w:overflowPunct/>
              <w:autoSpaceDE/>
              <w:autoSpaceDN/>
              <w:adjustRightInd/>
              <w:spacing w:after="120"/>
              <w:ind w:firstLineChars="0"/>
              <w:textAlignment w:val="auto"/>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Define RRM requirements for UE based TA measurement. (CTC, CMCC, vivo, QC, CATT)</w:t>
            </w:r>
          </w:p>
          <w:p w14:paraId="730F63E0">
            <w:pPr>
              <w:pStyle w:val="14"/>
              <w:numPr>
                <w:ilvl w:val="1"/>
                <w:numId w:val="7"/>
              </w:numPr>
              <w:overflowPunct/>
              <w:autoSpaceDE/>
              <w:autoSpaceDN/>
              <w:adjustRightInd/>
              <w:spacing w:after="120"/>
              <w:ind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Do not define RRM requirements for UE based TA measurement. (Apple, MTK)</w:t>
            </w:r>
          </w:p>
        </w:tc>
      </w:tr>
    </w:tbl>
    <w:p w14:paraId="1E085CB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3872CAE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RAN2 agreements, UE based TA measurement mechanism is supported for conditional intra-CU LTM. Autonomous TA adjustment for LTM is introduced in Rel-18 LTM. However, no dedicated requirements for UE based TA adjustment are specified in RAN4 in R18 due to limited timeline. In order to guarantee the performance, it is necessary to define related RAN4 requirements, e.g.timing requirements, for UE based TA adjustment.</w:t>
      </w:r>
    </w:p>
    <w:p w14:paraId="7FEDAB5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since RAN2 is agreed that UE based TA measurement mechanism is supported for conditional intra-CU LTM, it is proposed to define related RAN4 requirements for UE based TA adjustment.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3EF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39F826F">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Issue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3</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2</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The starting point of conditional LTM delay</w:t>
            </w:r>
          </w:p>
          <w:p w14:paraId="089C418E">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eastAsia="PMingLiU" w:cs="Times New Roman"/>
                <w:kern w:val="2"/>
                <w:sz w:val="20"/>
                <w:szCs w:val="20"/>
                <w:lang w:val="en-US" w:eastAsia="zh-TW"/>
                <w14:ligatures w14:val="standardContextual"/>
              </w:rPr>
              <w:t xml:space="preserve">&lt; </w:t>
            </w:r>
            <w:r>
              <w:rPr>
                <w:rFonts w:hint="default" w:ascii="Times New Roman" w:hAnsi="Times New Roman" w:eastAsia="PMingLiU" w:cs="Times New Roman"/>
                <w:b/>
                <w:bCs/>
                <w:kern w:val="2"/>
                <w:sz w:val="20"/>
                <w:szCs w:val="20"/>
                <w:lang w:val="en-US" w:eastAsia="zh-TW"/>
                <w14:ligatures w14:val="standardContextual"/>
              </w:rPr>
              <w:t>Way forward</w:t>
            </w:r>
            <w:r>
              <w:rPr>
                <w:rFonts w:hint="default" w:ascii="Times New Roman" w:hAnsi="Times New Roman" w:eastAsia="PMingLiU" w:cs="Times New Roman"/>
                <w:kern w:val="2"/>
                <w:sz w:val="20"/>
                <w:szCs w:val="20"/>
                <w:lang w:val="en-US" w:eastAsia="zh-TW"/>
                <w14:ligatures w14:val="standardContextual"/>
              </w:rPr>
              <w:t xml:space="preserve"> &gt;</w:t>
            </w:r>
            <w:r>
              <w:rPr>
                <w:rFonts w:hint="default" w:ascii="Times New Roman" w:hAnsi="Times New Roman" w:cs="Times New Roman"/>
                <w:sz w:val="20"/>
                <w:szCs w:val="20"/>
                <w:lang w:val="en-US"/>
              </w:rPr>
              <w:t xml:space="preserve">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FFS the following </w:t>
            </w:r>
            <w:r>
              <w:rPr>
                <w:rFonts w:hint="default" w:ascii="Times New Roman" w:hAnsi="Times New Roman" w:eastAsia="宋体" w:cs="Times New Roman"/>
                <w:color w:val="000000" w:themeColor="text1"/>
                <w:sz w:val="20"/>
                <w:szCs w:val="20"/>
                <w:lang w:val="en-US"/>
                <w14:textFill>
                  <w14:solidFill>
                    <w14:schemeClr w14:val="tx1"/>
                  </w14:solidFill>
                </w14:textFill>
              </w:rPr>
              <w:t>proposals</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w:t>
            </w:r>
          </w:p>
          <w:p w14:paraId="30E09E7B">
            <w:pPr>
              <w:pStyle w:val="14"/>
              <w:numPr>
                <w:ilvl w:val="0"/>
                <w:numId w:val="9"/>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Proposal 1: The starting point of conditional LTM is the end of the last TTI containing the RRC command for conditional LTM. </w:t>
            </w:r>
          </w:p>
          <w:p w14:paraId="2D7B8708">
            <w:pPr>
              <w:pStyle w:val="14"/>
              <w:numPr>
                <w:ilvl w:val="0"/>
                <w:numId w:val="9"/>
              </w:numPr>
              <w:spacing w:after="120"/>
              <w:ind w:firstLineChars="0"/>
              <w:rPr>
                <w:rFonts w:hint="default" w:ascii="Times New Roman" w:hAnsi="Times New Roman" w:cs="Times New Roman" w:eastAsiaTheme="minorEastAsia"/>
                <w:bCs/>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Proposal 2: The starting point is the time when UE transmits an RRCReconfigurationComplete message that is for confirmation of the LTM configuration. </w:t>
            </w:r>
          </w:p>
          <w:p w14:paraId="76F8022A">
            <w:pPr>
              <w:pStyle w:val="14"/>
              <w:numPr>
                <w:ilvl w:val="0"/>
                <w:numId w:val="9"/>
              </w:numPr>
              <w:spacing w:after="120"/>
              <w:ind w:firstLineChars="0"/>
              <w:rPr>
                <w:rFonts w:hint="default" w:ascii="Times New Roman" w:hAnsi="Times New Roman" w:cs="Times New Roman" w:eastAsiaTheme="minorEastAsia"/>
                <w:bCs/>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Proposal 3: Similar as event-triggered L1 reporting. The CondEvent is met over the air.</w:t>
            </w:r>
          </w:p>
          <w:p w14:paraId="6B56E08D">
            <w:pPr>
              <w:pStyle w:val="14"/>
              <w:numPr>
                <w:ilvl w:val="0"/>
                <w:numId w:val="9"/>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Proposal 4: Wait for more RAN2 agreements.</w:t>
            </w:r>
          </w:p>
        </w:tc>
      </w:tr>
    </w:tbl>
    <w:p w14:paraId="3BA8DD5A">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40493C4A">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sz w:val="20"/>
          <w:szCs w:val="21"/>
          <w:lang w:val="en-US" w:eastAsia="zh-CN"/>
        </w:rPr>
      </w:pPr>
      <w:r>
        <w:rPr>
          <w:rFonts w:hint="eastAsia" w:ascii="Times New Roman" w:hAnsi="Times New Roman"/>
          <w:sz w:val="20"/>
          <w:szCs w:val="20"/>
          <w:lang w:val="en-US" w:eastAsia="zh-CN"/>
        </w:rPr>
        <w:t xml:space="preserve">In high level, this issue is related with how to </w:t>
      </w:r>
      <w:r>
        <w:rPr>
          <w:rFonts w:hint="default" w:ascii="Times New Roman" w:hAnsi="Times New Roman" w:eastAsia="宋体" w:cs="Times New Roman"/>
          <w:color w:val="000000"/>
          <w:sz w:val="20"/>
          <w:szCs w:val="21"/>
          <w:lang w:val="en-US" w:eastAsia="sv-SE"/>
        </w:rPr>
        <w:t>define</w:t>
      </w:r>
      <w:r>
        <w:rPr>
          <w:rFonts w:hint="default" w:ascii="Times New Roman" w:hAnsi="Times New Roman" w:eastAsia="宋体" w:cs="Times New Roman"/>
          <w:sz w:val="20"/>
          <w:szCs w:val="21"/>
          <w:lang w:val="en-US" w:eastAsia="sv-SE"/>
        </w:rPr>
        <w:t xml:space="preserve"> cell switch dela</w:t>
      </w:r>
      <w:r>
        <w:rPr>
          <w:rFonts w:hint="default" w:ascii="Times New Roman" w:hAnsi="Times New Roman" w:eastAsia="宋体" w:cs="Times New Roman"/>
          <w:color w:val="000000"/>
          <w:sz w:val="20"/>
          <w:szCs w:val="21"/>
          <w:lang w:val="en-US" w:eastAsia="sv-SE"/>
        </w:rPr>
        <w:t>y requirements for conditional LTM</w:t>
      </w:r>
      <w:r>
        <w:rPr>
          <w:rFonts w:hint="eastAsia" w:ascii="Times New Roman" w:hAnsi="Times New Roman" w:cs="Times New Roman"/>
          <w:color w:val="000000"/>
          <w:sz w:val="20"/>
          <w:szCs w:val="21"/>
          <w:lang w:val="en-US" w:eastAsia="zh-CN"/>
        </w:rPr>
        <w:t xml:space="preserve"> and </w:t>
      </w:r>
      <w:r>
        <w:rPr>
          <w:rFonts w:hint="default" w:ascii="Times New Roman" w:hAnsi="Times New Roman" w:eastAsia="宋体" w:cs="Times New Roman"/>
          <w:color w:val="000000"/>
          <w:sz w:val="20"/>
          <w:szCs w:val="21"/>
          <w:lang w:val="en-US" w:eastAsia="sv-SE"/>
        </w:rPr>
        <w:t>subsequent conditional LTM</w:t>
      </w:r>
      <w:r>
        <w:rPr>
          <w:rFonts w:hint="eastAsia" w:ascii="Times New Roman" w:hAnsi="Times New Roman" w:cs="Times New Roman"/>
          <w:color w:val="000000"/>
          <w:sz w:val="20"/>
          <w:szCs w:val="21"/>
          <w:lang w:val="en-US" w:eastAsia="zh-CN"/>
        </w:rPr>
        <w:t xml:space="preserve">, i.e. whether to define seperate delay requirements or a unified requirements to cover both cases, since the main difference between the delay requirements of the two cases is that the starting point is different. For legacy Conditional PSCell Addition/Change (CPA/C), Subsequent Conditional PSCell Addition/Change (SCPA/C), the requirements are defined seperately, since CPA/C and SCPA/C is introduced in different release. While for now, </w:t>
      </w:r>
      <w:r>
        <w:rPr>
          <w:rFonts w:hint="default" w:ascii="Times New Roman" w:hAnsi="Times New Roman" w:eastAsia="宋体" w:cs="Times New Roman"/>
          <w:color w:val="000000"/>
          <w:sz w:val="20"/>
          <w:szCs w:val="21"/>
          <w:lang w:val="en-US" w:eastAsia="sv-SE"/>
        </w:rPr>
        <w:t>conditional LTM</w:t>
      </w:r>
      <w:r>
        <w:rPr>
          <w:rFonts w:hint="eastAsia" w:ascii="Times New Roman" w:hAnsi="Times New Roman" w:cs="Times New Roman"/>
          <w:color w:val="000000"/>
          <w:sz w:val="20"/>
          <w:szCs w:val="21"/>
          <w:lang w:val="en-US" w:eastAsia="zh-CN"/>
        </w:rPr>
        <w:t xml:space="preserve"> and </w:t>
      </w:r>
      <w:r>
        <w:rPr>
          <w:rFonts w:hint="default" w:ascii="Times New Roman" w:hAnsi="Times New Roman" w:eastAsia="宋体" w:cs="Times New Roman"/>
          <w:color w:val="000000"/>
          <w:sz w:val="20"/>
          <w:szCs w:val="21"/>
          <w:lang w:val="en-US" w:eastAsia="sv-SE"/>
        </w:rPr>
        <w:t>subsequent conditional LTM</w:t>
      </w:r>
      <w:r>
        <w:rPr>
          <w:rFonts w:hint="eastAsia" w:ascii="Times New Roman" w:hAnsi="Times New Roman" w:cs="Times New Roman"/>
          <w:color w:val="000000"/>
          <w:sz w:val="20"/>
          <w:szCs w:val="21"/>
          <w:lang w:val="en-US" w:eastAsia="zh-CN"/>
        </w:rPr>
        <w:t xml:space="preserve"> are considered in the same release. It is possible to define a unified requirements to cover both cases. According to the discussion in previous meetings, it seems that most companies prefer to define seperate requirements, we are also fine with this.</w:t>
      </w:r>
    </w:p>
    <w:p w14:paraId="0DEE3D0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sz w:val="20"/>
          <w:szCs w:val="20"/>
          <w:lang w:val="en-US" w:eastAsia="zh-CN"/>
        </w:rPr>
      </w:pPr>
      <w:r>
        <w:rPr>
          <w:rFonts w:hint="eastAsia" w:ascii="Times New Roman" w:hAnsi="Times New Roman" w:cs="Times New Roman"/>
          <w:color w:val="000000"/>
          <w:sz w:val="20"/>
          <w:szCs w:val="21"/>
          <w:lang w:val="en-US" w:eastAsia="zh-CN"/>
        </w:rPr>
        <w:t xml:space="preserve">Our following discussion is based on the assumption that </w:t>
      </w:r>
      <w:r>
        <w:rPr>
          <w:rFonts w:hint="default" w:ascii="Times New Roman" w:hAnsi="Times New Roman" w:eastAsia="宋体" w:cs="Times New Roman"/>
          <w:sz w:val="20"/>
          <w:szCs w:val="21"/>
          <w:lang w:val="en-US" w:eastAsia="sv-SE"/>
        </w:rPr>
        <w:t>cell switch dela</w:t>
      </w:r>
      <w:r>
        <w:rPr>
          <w:rFonts w:hint="default" w:ascii="Times New Roman" w:hAnsi="Times New Roman" w:eastAsia="宋体" w:cs="Times New Roman"/>
          <w:color w:val="000000"/>
          <w:sz w:val="20"/>
          <w:szCs w:val="21"/>
          <w:lang w:val="en-US" w:eastAsia="sv-SE"/>
        </w:rPr>
        <w:t>y requirements for conditional LTM</w:t>
      </w:r>
      <w:r>
        <w:rPr>
          <w:rFonts w:hint="eastAsia" w:ascii="Times New Roman" w:hAnsi="Times New Roman" w:cs="Times New Roman"/>
          <w:color w:val="000000"/>
          <w:sz w:val="20"/>
          <w:szCs w:val="21"/>
          <w:lang w:val="en-US" w:eastAsia="zh-CN"/>
        </w:rPr>
        <w:t xml:space="preserve"> and </w:t>
      </w:r>
      <w:r>
        <w:rPr>
          <w:rFonts w:hint="default" w:ascii="Times New Roman" w:hAnsi="Times New Roman" w:eastAsia="宋体" w:cs="Times New Roman"/>
          <w:color w:val="000000"/>
          <w:sz w:val="20"/>
          <w:szCs w:val="21"/>
          <w:lang w:val="en-US" w:eastAsia="sv-SE"/>
        </w:rPr>
        <w:t>subsequent conditional LTM</w:t>
      </w:r>
      <w:r>
        <w:rPr>
          <w:rFonts w:hint="eastAsia" w:ascii="Times New Roman" w:hAnsi="Times New Roman" w:cs="Times New Roman"/>
          <w:color w:val="000000"/>
          <w:sz w:val="20"/>
          <w:szCs w:val="21"/>
          <w:lang w:val="en-US" w:eastAsia="zh-CN"/>
        </w:rPr>
        <w:t xml:space="preserve"> are specified seperately.     </w:t>
      </w:r>
    </w:p>
    <w:p w14:paraId="2EC495C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Rel-18 </w:t>
      </w:r>
      <w:r>
        <w:rPr>
          <w:rFonts w:hint="default" w:ascii="Times New Roman" w:hAnsi="Times New Roman" w:eastAsia="宋体" w:cs="Times New Roman"/>
          <w:sz w:val="20"/>
          <w:szCs w:val="20"/>
        </w:rPr>
        <w:t xml:space="preserve">LTM cell switch delay </w:t>
      </w:r>
      <w:r>
        <w:rPr>
          <w:rFonts w:hint="eastAsia" w:ascii="Times New Roman" w:hAnsi="Times New Roman" w:eastAsia="宋体" w:cs="Times New Roman"/>
          <w:sz w:val="20"/>
          <w:szCs w:val="20"/>
          <w:lang w:val="en-US" w:eastAsia="zh-CN"/>
        </w:rPr>
        <w:t xml:space="preserve">can be used as baseline to discuss delay for conditional LTM. Rel-18 </w:t>
      </w:r>
      <w:r>
        <w:rPr>
          <w:rFonts w:hint="default" w:ascii="Times New Roman" w:hAnsi="Times New Roman" w:eastAsia="宋体" w:cs="Times New Roman"/>
          <w:sz w:val="20"/>
          <w:szCs w:val="20"/>
        </w:rPr>
        <w:t>LTM cell switch delay D</w:t>
      </w:r>
      <w:r>
        <w:rPr>
          <w:rFonts w:hint="default" w:ascii="Times New Roman" w:hAnsi="Times New Roman" w:eastAsia="宋体" w:cs="Times New Roman"/>
          <w:sz w:val="20"/>
          <w:szCs w:val="20"/>
          <w:vertAlign w:val="subscript"/>
        </w:rPr>
        <w:t>LTM</w:t>
      </w:r>
      <w:r>
        <w:rPr>
          <w:rFonts w:hint="eastAsia" w:ascii="Times New Roman" w:hAnsi="Times New Roman" w:eastAsia="宋体" w:cs="Times New Roman"/>
          <w:sz w:val="20"/>
          <w:szCs w:val="20"/>
          <w:vertAlign w:val="subscript"/>
          <w:lang w:val="en-US" w:eastAsia="zh-CN"/>
        </w:rPr>
        <w:t xml:space="preserve"> </w:t>
      </w:r>
      <w:r>
        <w:rPr>
          <w:rFonts w:hint="default" w:ascii="Times New Roman" w:hAnsi="Times New Roman" w:eastAsia="宋体" w:cs="Times New Roman"/>
          <w:sz w:val="20"/>
          <w:szCs w:val="20"/>
        </w:rPr>
        <w:t xml:space="preserve">is </w:t>
      </w:r>
      <w:r>
        <w:rPr>
          <w:rFonts w:hint="default" w:ascii="Times New Roman" w:hAnsi="Times New Roman" w:eastAsia="宋体" w:cs="Times New Roman"/>
          <w:sz w:val="20"/>
          <w:szCs w:val="20"/>
          <w:lang w:val="en-US" w:eastAsia="zh-CN"/>
        </w:rPr>
        <w:t>specified</w:t>
      </w:r>
      <w:r>
        <w:rPr>
          <w:rFonts w:hint="eastAsia" w:ascii="Times New Roman" w:hAnsi="Times New Roman" w:eastAsia="宋体" w:cs="Times New Roman"/>
          <w:sz w:val="20"/>
          <w:szCs w:val="20"/>
          <w:lang w:val="en-US" w:eastAsia="zh-CN"/>
        </w:rPr>
        <w:t xml:space="preserve"> as</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the delay from the end of the last TTI containing the MAC-CE command for cell switch until the time the UE transmits the first UL message on the target cell.</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equals to T</w:t>
      </w:r>
      <w:r>
        <w:rPr>
          <w:rFonts w:hint="default" w:ascii="Times New Roman" w:hAnsi="Times New Roman" w:eastAsia="宋体" w:cs="Times New Roman"/>
          <w:sz w:val="20"/>
          <w:szCs w:val="20"/>
          <w:vertAlign w:val="subscript"/>
        </w:rPr>
        <w:t xml:space="preserve">HARQ </w:t>
      </w:r>
      <w:r>
        <w:rPr>
          <w:rFonts w:hint="default" w:ascii="Times New Roman" w:hAnsi="Times New Roman" w:eastAsia="宋体" w:cs="Times New Roman"/>
          <w:sz w:val="20"/>
          <w:szCs w:val="20"/>
        </w:rPr>
        <w:t>+ 3ms, where T</w:t>
      </w:r>
      <w:r>
        <w:rPr>
          <w:rFonts w:hint="default" w:ascii="Times New Roman" w:hAnsi="Times New Roman" w:eastAsia="宋体" w:cs="Times New Roman"/>
          <w:sz w:val="20"/>
          <w:szCs w:val="20"/>
          <w:vertAlign w:val="subscript"/>
        </w:rPr>
        <w:t>HARQ</w:t>
      </w:r>
      <w:r>
        <w:rPr>
          <w:rFonts w:hint="default" w:ascii="Times New Roman" w:hAnsi="Times New Roman" w:eastAsia="宋体" w:cs="Times New Roman"/>
          <w:sz w:val="20"/>
          <w:szCs w:val="20"/>
        </w:rPr>
        <w:t xml:space="preserve"> is the timing between cell switch command and acknowledgement</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is interruption time</w:t>
      </w:r>
      <w:r>
        <w:rPr>
          <w:rFonts w:hint="default" w:ascii="Times New Roman" w:hAnsi="Times New Roman" w:eastAsia="宋体" w:cs="Times New Roman"/>
          <w:sz w:val="20"/>
          <w:szCs w:val="20"/>
          <w:lang w:val="en-US" w:eastAsia="zh-CN"/>
        </w:rPr>
        <w:t xml:space="preserve">, and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LTM-processing</w:t>
      </w:r>
      <w:r>
        <w:rPr>
          <w:rFonts w:hint="default" w:ascii="Times New Roman" w:hAnsi="Times New Roman" w:eastAsia="宋体" w:cs="Times New Roman"/>
          <w:sz w:val="20"/>
          <w:szCs w:val="20"/>
        </w:rPr>
        <w:t xml:space="preserve"> +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 xml:space="preserve">RS-proc </w:t>
      </w:r>
      <w:r>
        <w:rPr>
          <w:rFonts w:hint="default" w:ascii="Times New Roman" w:hAnsi="Times New Roman" w:eastAsia="宋体" w:cs="Times New Roman"/>
          <w:sz w:val="20"/>
          <w:szCs w:val="20"/>
        </w:rPr>
        <w:t>+ T</w:t>
      </w:r>
      <w:r>
        <w:rPr>
          <w:rFonts w:hint="default" w:ascii="Times New Roman" w:hAnsi="Times New Roman" w:eastAsia="宋体" w:cs="Times New Roman"/>
          <w:sz w:val="20"/>
          <w:szCs w:val="20"/>
          <w:vertAlign w:val="subscript"/>
        </w:rPr>
        <w:t>LTM-IU</w:t>
      </w:r>
      <w:r>
        <w:rPr>
          <w:rFonts w:hint="default" w:ascii="Times New Roman" w:hAnsi="Times New Roman" w:eastAsia="宋体" w:cs="Times New Roman"/>
          <w:sz w:val="20"/>
          <w:szCs w:val="20"/>
        </w:rPr>
        <w:t xml:space="preserve"> ms</w:t>
      </w:r>
      <w:r>
        <w:rPr>
          <w:rFonts w:hint="default" w:ascii="Times New Roman" w:hAnsi="Times New Roman" w:eastAsia="宋体" w:cs="Times New Roman"/>
          <w:sz w:val="20"/>
          <w:szCs w:val="20"/>
          <w:lang w:val="en-US" w:eastAsia="zh-CN"/>
        </w:rPr>
        <w:t xml:space="preserve">. In detail,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LTM-processing </w:t>
      </w:r>
      <w:r>
        <w:rPr>
          <w:rFonts w:hint="default" w:ascii="Times New Roman" w:hAnsi="Times New Roman" w:eastAsia="PMingLiU" w:cs="Times New Roman"/>
          <w:sz w:val="20"/>
          <w:szCs w:val="20"/>
        </w:rPr>
        <w:t>is the time for UE processing, consisting of applying the target cell parameters and L1/L2 change.</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bCs/>
          <w:sz w:val="20"/>
          <w:szCs w:val="20"/>
        </w:rPr>
        <w:t xml:space="preserve"> is</w:t>
      </w:r>
      <w:r>
        <w:rPr>
          <w:rFonts w:hint="default" w:ascii="Times New Roman" w:hAnsi="Times New Roman" w:eastAsia="宋体" w:cs="Times New Roman"/>
          <w:sz w:val="20"/>
          <w:szCs w:val="20"/>
        </w:rPr>
        <w:t xml:space="preserve"> the time for fine time tracking and acquiring full timing information of the target cell.</w:t>
      </w:r>
      <w:r>
        <w:rPr>
          <w:rFonts w:hint="default" w:ascii="Times New Roman" w:hAnsi="Times New Roman" w:eastAsia="宋体" w:cs="Times New Roman"/>
          <w:sz w:val="20"/>
          <w:szCs w:val="20"/>
          <w:lang w:val="en-US" w:eastAsia="zh-CN"/>
        </w:rPr>
        <w:t xml:space="preserve"> T</w:t>
      </w:r>
      <w:r>
        <w:rPr>
          <w:rFonts w:hint="default" w:ascii="Times New Roman" w:hAnsi="Times New Roman" w:eastAsia="宋体" w:cs="Times New Roman"/>
          <w:sz w:val="20"/>
          <w:szCs w:val="20"/>
          <w:vertAlign w:val="subscript"/>
          <w:lang w:val="en-US" w:eastAsia="zh-CN"/>
        </w:rPr>
        <w:t>RS-proc</w:t>
      </w:r>
      <w:r>
        <w:rPr>
          <w:rFonts w:hint="default" w:ascii="Times New Roman" w:hAnsi="Times New Roman" w:eastAsia="宋体" w:cs="Times New Roman"/>
          <w:sz w:val="20"/>
          <w:szCs w:val="20"/>
          <w:lang w:val="en-US" w:eastAsia="zh-CN"/>
        </w:rPr>
        <w:t xml:space="preserve"> is the time for SSB processing.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 xml:space="preserve">LTM-IU </w:t>
      </w:r>
      <w:r>
        <w:rPr>
          <w:rFonts w:hint="default" w:ascii="Times New Roman" w:hAnsi="Times New Roman" w:eastAsia="宋体" w:cs="Times New Roman"/>
          <w:sz w:val="20"/>
          <w:szCs w:val="20"/>
        </w:rPr>
        <w:t>is the interruption uncertainty during LTM cell switch</w:t>
      </w:r>
      <w:r>
        <w:rPr>
          <w:rFonts w:hint="eastAsia" w:ascii="Times New Roman" w:hAnsi="Times New Roman" w:eastAsia="宋体" w:cs="Times New Roman"/>
          <w:sz w:val="20"/>
          <w:szCs w:val="20"/>
          <w:lang w:val="en-US" w:eastAsia="zh-CN"/>
        </w:rPr>
        <w:t xml:space="preserve"> which is related with whether RACH-based LTM cell switch or RACH-less LTM cell switch is in use</w:t>
      </w:r>
      <w:r>
        <w:rPr>
          <w:rFonts w:hint="default" w:ascii="Times New Roman" w:hAnsi="Times New Roman" w:eastAsia="宋体" w:cs="Times New Roman"/>
          <w:sz w:val="20"/>
          <w:szCs w:val="20"/>
        </w:rPr>
        <w:t>.</w:t>
      </w:r>
    </w:p>
    <w:p w14:paraId="77EC5C3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w:t>
      </w:r>
      <w:r>
        <w:rPr>
          <w:rFonts w:hint="eastAsia" w:ascii="Times New Roman" w:hAnsi="Times New Roman" w:eastAsia="宋体" w:cs="Times New Roman"/>
          <w:sz w:val="20"/>
          <w:szCs w:val="20"/>
          <w:lang w:val="en-US" w:eastAsia="zh-CN"/>
        </w:rPr>
        <w:t xml:space="preserve">conditional LTM, there is no cell switch command, which means that it is not necessary to include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 xml:space="preserve">which </w:t>
      </w:r>
      <w:r>
        <w:rPr>
          <w:rFonts w:hint="default" w:ascii="Times New Roman" w:hAnsi="Times New Roman" w:eastAsia="宋体" w:cs="Times New Roman"/>
          <w:sz w:val="20"/>
          <w:szCs w:val="20"/>
        </w:rPr>
        <w:t>equal to T</w:t>
      </w:r>
      <w:r>
        <w:rPr>
          <w:rFonts w:hint="default" w:ascii="Times New Roman" w:hAnsi="Times New Roman" w:eastAsia="宋体" w:cs="Times New Roman"/>
          <w:sz w:val="20"/>
          <w:szCs w:val="20"/>
          <w:vertAlign w:val="subscript"/>
        </w:rPr>
        <w:t xml:space="preserve">HARQ </w:t>
      </w:r>
      <w:r>
        <w:rPr>
          <w:rFonts w:hint="default" w:ascii="Times New Roman" w:hAnsi="Times New Roman" w:eastAsia="宋体" w:cs="Times New Roman"/>
          <w:sz w:val="20"/>
          <w:szCs w:val="20"/>
        </w:rPr>
        <w:t>+ 3ms, where T</w:t>
      </w:r>
      <w:r>
        <w:rPr>
          <w:rFonts w:hint="default" w:ascii="Times New Roman" w:hAnsi="Times New Roman" w:eastAsia="宋体" w:cs="Times New Roman"/>
          <w:sz w:val="20"/>
          <w:szCs w:val="20"/>
          <w:vertAlign w:val="subscript"/>
        </w:rPr>
        <w:t>HARQ</w:t>
      </w:r>
      <w:r>
        <w:rPr>
          <w:rFonts w:hint="default" w:ascii="Times New Roman" w:hAnsi="Times New Roman" w:eastAsia="宋体" w:cs="Times New Roman"/>
          <w:sz w:val="20"/>
          <w:szCs w:val="20"/>
        </w:rPr>
        <w:t xml:space="preserve"> is the timing between cell switch command and acknowledgement</w:t>
      </w:r>
      <w:r>
        <w:rPr>
          <w:rFonts w:hint="eastAsia" w:ascii="Times New Roman" w:hAnsi="Times New Roman" w:eastAsia="宋体" w:cs="Times New Roman"/>
          <w:sz w:val="20"/>
          <w:szCs w:val="20"/>
          <w:lang w:val="en-US" w:eastAsia="zh-CN"/>
        </w:rPr>
        <w:t>. Similar like CHO, CPAC, or SCPAC, UE will receive a RRC message implying conditional LTM.</w:t>
      </w:r>
      <w:r>
        <w:rPr>
          <w:rFonts w:hint="eastAsia" w:ascii="Times New Roman" w:hAnsi="Times New Roman" w:cs="Times New Roman"/>
          <w:sz w:val="20"/>
          <w:szCs w:val="20"/>
          <w:lang w:val="en-US" w:eastAsia="zh-CN"/>
        </w:rPr>
        <w:t xml:space="preserve"> The starting point of conditional LTM is the time when UE receives RRC command triggering conditional LTM, similar as CHO, CPAC. The corresponding delay requirements include the component of T</w:t>
      </w:r>
      <w:r>
        <w:rPr>
          <w:rFonts w:hint="eastAsia" w:ascii="Times New Roman" w:hAnsi="Times New Roman" w:cs="Times New Roman"/>
          <w:sz w:val="20"/>
          <w:szCs w:val="20"/>
          <w:vertAlign w:val="subscript"/>
          <w:lang w:val="en-US" w:eastAsia="zh-CN"/>
        </w:rPr>
        <w:t>RRC_delay</w:t>
      </w:r>
      <w:r>
        <w:rPr>
          <w:rFonts w:hint="eastAsia" w:ascii="Times New Roman" w:hAnsi="Times New Roman" w:cs="Times New Roman"/>
          <w:sz w:val="20"/>
          <w:szCs w:val="20"/>
          <w:lang w:val="en-US" w:eastAsia="zh-CN"/>
        </w:rPr>
        <w:t xml:space="preserve">, which is the RRC processing delay. The ending point is </w:t>
      </w:r>
      <w:r>
        <w:rPr>
          <w:rFonts w:hint="default" w:ascii="Times New Roman" w:hAnsi="Times New Roman" w:eastAsia="宋体" w:cs="Times New Roman"/>
          <w:sz w:val="20"/>
          <w:szCs w:val="20"/>
        </w:rPr>
        <w:t>the time the UE transmits the first UL message on the target cell.</w:t>
      </w:r>
    </w:p>
    <w:p w14:paraId="04DA606A">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f</w:t>
      </w:r>
      <w:r>
        <w:rPr>
          <w:rFonts w:hint="eastAsia" w:ascii="Times New Roman" w:hAnsi="Times New Roman"/>
          <w:b/>
          <w:bCs/>
          <w:i/>
          <w:iCs/>
          <w:sz w:val="20"/>
          <w:szCs w:val="20"/>
          <w:lang w:val="en-US" w:eastAsia="zh-CN"/>
        </w:rPr>
        <w:t xml:space="preserve">or </w:t>
      </w:r>
      <w:r>
        <w:rPr>
          <w:rFonts w:hint="eastAsia" w:ascii="Times New Roman" w:hAnsi="Times New Roman" w:eastAsia="宋体" w:cs="Times New Roman"/>
          <w:b/>
          <w:bCs/>
          <w:i/>
          <w:iCs/>
          <w:sz w:val="20"/>
          <w:szCs w:val="20"/>
          <w:lang w:val="en-US" w:eastAsia="zh-CN"/>
        </w:rPr>
        <w:t xml:space="preserve">conditional LTM, </w:t>
      </w:r>
      <w:r>
        <w:rPr>
          <w:rFonts w:hint="eastAsia" w:ascii="Times New Roman" w:hAnsi="Times New Roman" w:cs="Times New Roman"/>
          <w:b/>
          <w:bCs/>
          <w:i/>
          <w:iCs/>
          <w:sz w:val="20"/>
          <w:szCs w:val="20"/>
          <w:lang w:val="en-US" w:eastAsia="zh-CN"/>
        </w:rPr>
        <w:t xml:space="preserve">the starting point is the time when UE receives RRC command triggering conditional LTM.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F58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A89A9E0">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Issue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3</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4</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The components of conditional LTM delay</w:t>
            </w:r>
          </w:p>
          <w:p w14:paraId="7BFBE451">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eastAsia="PMingLiU" w:cs="Times New Roman"/>
                <w:kern w:val="2"/>
                <w:sz w:val="20"/>
                <w:szCs w:val="20"/>
                <w:lang w:val="en-US" w:eastAsia="zh-TW"/>
                <w14:ligatures w14:val="standardContextual"/>
              </w:rPr>
              <w:t xml:space="preserve">&lt; </w:t>
            </w:r>
            <w:r>
              <w:rPr>
                <w:rFonts w:hint="default" w:ascii="Times New Roman" w:hAnsi="Times New Roman" w:eastAsia="PMingLiU" w:cs="Times New Roman"/>
                <w:b/>
                <w:bCs/>
                <w:kern w:val="2"/>
                <w:sz w:val="20"/>
                <w:szCs w:val="20"/>
                <w:lang w:val="en-US" w:eastAsia="zh-TW"/>
                <w14:ligatures w14:val="standardContextual"/>
              </w:rPr>
              <w:t>Way forward</w:t>
            </w:r>
            <w:r>
              <w:rPr>
                <w:rFonts w:hint="default" w:ascii="Times New Roman" w:hAnsi="Times New Roman" w:eastAsia="PMingLiU" w:cs="Times New Roman"/>
                <w:kern w:val="2"/>
                <w:sz w:val="20"/>
                <w:szCs w:val="20"/>
                <w:lang w:val="en-US" w:eastAsia="zh-TW"/>
                <w14:ligatures w14:val="standardContextual"/>
              </w:rPr>
              <w:t xml:space="preserve"> &gt;</w:t>
            </w:r>
            <w:r>
              <w:rPr>
                <w:rFonts w:hint="default" w:ascii="Times New Roman" w:hAnsi="Times New Roman" w:cs="Times New Roman"/>
                <w:sz w:val="20"/>
                <w:szCs w:val="20"/>
                <w:lang w:val="en-US"/>
              </w:rPr>
              <w:t xml:space="preserve">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FFS the following </w:t>
            </w:r>
            <w:r>
              <w:rPr>
                <w:rFonts w:hint="default" w:ascii="Times New Roman" w:hAnsi="Times New Roman" w:eastAsia="宋体" w:cs="Times New Roman"/>
                <w:color w:val="000000" w:themeColor="text1"/>
                <w:sz w:val="20"/>
                <w:szCs w:val="20"/>
                <w:lang w:val="en-US"/>
                <w14:textFill>
                  <w14:solidFill>
                    <w14:schemeClr w14:val="tx1"/>
                  </w14:solidFill>
                </w14:textFill>
              </w:rPr>
              <w:t>proposals</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w:t>
            </w:r>
          </w:p>
          <w:p w14:paraId="42C4C511">
            <w:pPr>
              <w:pStyle w:val="14"/>
              <w:numPr>
                <w:ilvl w:val="0"/>
                <w:numId w:val="10"/>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Proposal 1: D</w:t>
            </w:r>
            <w:r>
              <w:rPr>
                <w:rFonts w:hint="default" w:ascii="Times New Roman" w:hAnsi="Times New Roman" w:cs="Times New Roman" w:eastAsiaTheme="minorEastAsia"/>
                <w:sz w:val="20"/>
                <w:szCs w:val="20"/>
                <w:vertAlign w:val="subscript"/>
                <w:lang w:val="en-US"/>
              </w:rPr>
              <w:t xml:space="preserve">CLTM </w:t>
            </w:r>
            <w:r>
              <w:rPr>
                <w:rFonts w:hint="default" w:ascii="Times New Roman" w:hAnsi="Times New Roman" w:cs="Times New Roman" w:eastAsiaTheme="minorEastAsia"/>
                <w:sz w:val="20"/>
                <w:szCs w:val="20"/>
                <w:lang w:val="en-US"/>
              </w:rPr>
              <w:t>= T</w:t>
            </w:r>
            <w:r>
              <w:rPr>
                <w:rFonts w:hint="default" w:ascii="Times New Roman" w:hAnsi="Times New Roman" w:cs="Times New Roman" w:eastAsiaTheme="minorEastAsia"/>
                <w:sz w:val="20"/>
                <w:szCs w:val="20"/>
                <w:vertAlign w:val="subscript"/>
                <w:lang w:val="en-US"/>
              </w:rPr>
              <w:t xml:space="preserve">RRC </w:t>
            </w:r>
            <w:r>
              <w:rPr>
                <w:rFonts w:hint="default" w:ascii="Times New Roman" w:hAnsi="Times New Roman" w:cs="Times New Roman" w:eastAsiaTheme="minorEastAsia"/>
                <w:sz w:val="20"/>
                <w:szCs w:val="20"/>
                <w:lang w:val="en-US"/>
              </w:rPr>
              <w:t xml:space="preserve">+ </w:t>
            </w:r>
            <w:r>
              <w:rPr>
                <w:rFonts w:hint="default" w:ascii="Times New Roman" w:hAnsi="Times New Roman" w:cs="Times New Roman" w:eastAsiaTheme="minorEastAsia"/>
                <w:iCs/>
                <w:sz w:val="20"/>
                <w:szCs w:val="20"/>
                <w:lang w:val="en-US"/>
              </w:rPr>
              <w:t>T</w:t>
            </w:r>
            <w:r>
              <w:rPr>
                <w:rFonts w:hint="default" w:ascii="Times New Roman" w:hAnsi="Times New Roman" w:cs="Times New Roman" w:eastAsiaTheme="minorEastAsia"/>
                <w:iCs/>
                <w:sz w:val="20"/>
                <w:szCs w:val="20"/>
                <w:vertAlign w:val="subscript"/>
                <w:lang w:val="en-US"/>
              </w:rPr>
              <w:t>Event_DU</w:t>
            </w:r>
            <w:r>
              <w:rPr>
                <w:rFonts w:hint="default" w:ascii="Times New Roman" w:hAnsi="Times New Roman" w:cs="Times New Roman" w:eastAsiaTheme="minorEastAsia"/>
                <w:sz w:val="20"/>
                <w:szCs w:val="20"/>
                <w:lang w:val="en-US"/>
              </w:rPr>
              <w:t xml:space="preserve"> + T</w:t>
            </w:r>
            <w:r>
              <w:rPr>
                <w:rFonts w:hint="default" w:ascii="Times New Roman" w:hAnsi="Times New Roman" w:cs="Times New Roman" w:eastAsiaTheme="minorEastAsia"/>
                <w:sz w:val="20"/>
                <w:szCs w:val="20"/>
                <w:vertAlign w:val="subscript"/>
                <w:lang w:val="en-US"/>
              </w:rPr>
              <w:t xml:space="preserve">measure </w:t>
            </w:r>
            <w:r>
              <w:rPr>
                <w:rFonts w:hint="default" w:ascii="Times New Roman" w:hAnsi="Times New Roman" w:cs="Times New Roman" w:eastAsiaTheme="minorEastAsia"/>
                <w:sz w:val="20"/>
                <w:szCs w:val="20"/>
                <w:lang w:val="en-US"/>
              </w:rPr>
              <w:t>+ T</w:t>
            </w:r>
            <w:r>
              <w:rPr>
                <w:rFonts w:hint="default" w:ascii="Times New Roman" w:hAnsi="Times New Roman" w:cs="Times New Roman" w:eastAsiaTheme="minorEastAsia"/>
                <w:sz w:val="20"/>
                <w:szCs w:val="20"/>
                <w:vertAlign w:val="subscript"/>
                <w:lang w:val="en-US"/>
              </w:rPr>
              <w:t xml:space="preserve">CLTM_execution </w:t>
            </w:r>
            <w:r>
              <w:rPr>
                <w:rFonts w:hint="default" w:ascii="Times New Roman" w:hAnsi="Times New Roman" w:cs="Times New Roman" w:eastAsiaTheme="minorEastAsia"/>
                <w:sz w:val="20"/>
                <w:szCs w:val="20"/>
                <w:lang w:val="en-US"/>
              </w:rPr>
              <w:t>+ T</w:t>
            </w:r>
            <w:r>
              <w:rPr>
                <w:rFonts w:hint="default" w:ascii="Times New Roman" w:hAnsi="Times New Roman" w:cs="Times New Roman" w:eastAsiaTheme="minorEastAsia"/>
                <w:sz w:val="20"/>
                <w:szCs w:val="20"/>
                <w:vertAlign w:val="subscript"/>
                <w:lang w:val="en-US"/>
              </w:rPr>
              <w:t xml:space="preserve">interrupt </w:t>
            </w:r>
            <w:r>
              <w:rPr>
                <w:rFonts w:hint="default" w:ascii="Times New Roman" w:hAnsi="Times New Roman" w:cs="Times New Roman" w:eastAsiaTheme="minorEastAsia"/>
                <w:sz w:val="20"/>
                <w:szCs w:val="20"/>
                <w:lang w:val="en-US"/>
              </w:rPr>
              <w:t>+T</w:t>
            </w:r>
            <w:r>
              <w:rPr>
                <w:rFonts w:hint="default" w:ascii="Times New Roman" w:hAnsi="Times New Roman" w:cs="Times New Roman" w:eastAsiaTheme="minorEastAsia"/>
                <w:sz w:val="20"/>
                <w:szCs w:val="20"/>
                <w:vertAlign w:val="subscript"/>
                <w:lang w:val="en-US"/>
              </w:rPr>
              <w:t>Early_process</w:t>
            </w:r>
            <w:r>
              <w:rPr>
                <w:rFonts w:hint="default" w:ascii="Times New Roman" w:hAnsi="Times New Roman" w:cs="Times New Roman" w:eastAsiaTheme="minorEastAsia"/>
                <w:sz w:val="20"/>
                <w:szCs w:val="20"/>
                <w:lang w:val="en-US"/>
              </w:rPr>
              <w:t>.</w:t>
            </w:r>
          </w:p>
          <w:p w14:paraId="11C90388">
            <w:pPr>
              <w:pStyle w:val="14"/>
              <w:numPr>
                <w:ilvl w:val="2"/>
                <w:numId w:val="10"/>
              </w:numPr>
              <w:spacing w:after="120"/>
              <w:ind w:firstLineChars="0"/>
              <w:rPr>
                <w:rFonts w:hint="default" w:ascii="Times New Roman" w:hAnsi="Times New Roman" w:cs="Times New Roman" w:eastAsiaTheme="minorEastAsia"/>
                <w:sz w:val="20"/>
                <w:szCs w:val="20"/>
                <w:lang w:val="en-US"/>
              </w:rPr>
            </w:pPr>
            <w:bookmarkStart w:id="9" w:name="_Hlk182328959"/>
            <w:r>
              <w:rPr>
                <w:rFonts w:hint="default" w:ascii="Times New Roman" w:hAnsi="Times New Roman" w:cs="Times New Roman" w:eastAsiaTheme="minorEastAsia"/>
                <w:sz w:val="20"/>
                <w:szCs w:val="20"/>
                <w:lang w:val="en-US"/>
              </w:rPr>
              <w:t xml:space="preserve">Proposal 1a: </w:t>
            </w:r>
            <w:bookmarkEnd w:id="9"/>
            <w:r>
              <w:rPr>
                <w:rFonts w:hint="default" w:ascii="Times New Roman" w:hAnsi="Times New Roman" w:cs="Times New Roman" w:eastAsiaTheme="minorEastAsia"/>
                <w:sz w:val="20"/>
                <w:szCs w:val="20"/>
                <w:lang w:val="en-US"/>
              </w:rPr>
              <w:t>T</w:t>
            </w:r>
            <w:r>
              <w:rPr>
                <w:rFonts w:hint="default" w:ascii="Times New Roman" w:hAnsi="Times New Roman" w:cs="Times New Roman" w:eastAsiaTheme="minorEastAsia"/>
                <w:sz w:val="20"/>
                <w:szCs w:val="20"/>
                <w:vertAlign w:val="subscript"/>
                <w:lang w:val="en-US"/>
              </w:rPr>
              <w:t xml:space="preserve">Early_process </w:t>
            </w:r>
            <w:r>
              <w:rPr>
                <w:rFonts w:hint="default" w:ascii="Times New Roman" w:hAnsi="Times New Roman" w:cs="Times New Roman" w:eastAsiaTheme="minorEastAsia"/>
                <w:sz w:val="20"/>
                <w:szCs w:val="20"/>
                <w:lang w:val="en-US"/>
              </w:rPr>
              <w:t>is the time for early candidate TCI State activation/deactivation and early TA acquisition. The time for early TA acquisition could be as the time for UE based TA measurement or PDCCH ordered early TA acquisition further.</w:t>
            </w:r>
          </w:p>
          <w:p w14:paraId="67993087">
            <w:pPr>
              <w:numPr>
                <w:ilvl w:val="0"/>
                <w:numId w:val="11"/>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Proposal 2: D</w:t>
            </w:r>
            <w:r>
              <w:rPr>
                <w:rFonts w:hint="default" w:ascii="Times New Roman" w:hAnsi="Times New Roman" w:cs="Times New Roman" w:eastAsiaTheme="minorEastAsia"/>
                <w:sz w:val="20"/>
                <w:szCs w:val="20"/>
                <w:vertAlign w:val="subscript"/>
                <w:lang w:val="en-US"/>
              </w:rPr>
              <w:t>CLTM</w:t>
            </w:r>
            <w:r>
              <w:rPr>
                <w:rFonts w:hint="default" w:ascii="Times New Roman" w:hAnsi="Times New Roman" w:cs="Times New Roman" w:eastAsiaTheme="minorEastAsia"/>
                <w:sz w:val="20"/>
                <w:szCs w:val="20"/>
                <w:lang w:val="en-US"/>
              </w:rPr>
              <w:t xml:space="preserve"> = T</w:t>
            </w:r>
            <w:r>
              <w:rPr>
                <w:rFonts w:hint="default" w:ascii="Times New Roman" w:hAnsi="Times New Roman" w:cs="Times New Roman" w:eastAsiaTheme="minorEastAsia"/>
                <w:sz w:val="20"/>
                <w:szCs w:val="20"/>
                <w:vertAlign w:val="subscript"/>
                <w:lang w:val="en-US"/>
              </w:rPr>
              <w:t>RRC</w:t>
            </w:r>
            <w:r>
              <w:rPr>
                <w:rFonts w:hint="default" w:ascii="Times New Roman" w:hAnsi="Times New Roman" w:cs="Times New Roman" w:eastAsiaTheme="minorEastAsia"/>
                <w:sz w:val="20"/>
                <w:szCs w:val="20"/>
                <w:lang w:val="en-US"/>
              </w:rPr>
              <w:t xml:space="preserve"> + T</w:t>
            </w:r>
            <w:r>
              <w:rPr>
                <w:rFonts w:hint="default" w:ascii="Times New Roman" w:hAnsi="Times New Roman" w:cs="Times New Roman" w:eastAsiaTheme="minorEastAsia"/>
                <w:sz w:val="20"/>
                <w:szCs w:val="20"/>
                <w:vertAlign w:val="subscript"/>
                <w:lang w:val="en-US"/>
              </w:rPr>
              <w:t>Event_DU</w:t>
            </w:r>
            <w:r>
              <w:rPr>
                <w:rFonts w:hint="default" w:ascii="Times New Roman" w:hAnsi="Times New Roman" w:cs="Times New Roman" w:eastAsiaTheme="minorEastAsia"/>
                <w:sz w:val="20"/>
                <w:szCs w:val="20"/>
                <w:lang w:val="en-US"/>
              </w:rPr>
              <w:t xml:space="preserve"> + T</w:t>
            </w:r>
            <w:r>
              <w:rPr>
                <w:rFonts w:hint="default" w:ascii="Times New Roman" w:hAnsi="Times New Roman" w:cs="Times New Roman" w:eastAsiaTheme="minorEastAsia"/>
                <w:sz w:val="20"/>
                <w:szCs w:val="20"/>
                <w:vertAlign w:val="subscript"/>
                <w:lang w:val="en-US"/>
              </w:rPr>
              <w:t>measure</w:t>
            </w:r>
            <w:r>
              <w:rPr>
                <w:rFonts w:hint="default" w:ascii="Times New Roman" w:hAnsi="Times New Roman" w:cs="Times New Roman" w:eastAsiaTheme="minorEastAsia"/>
                <w:sz w:val="20"/>
                <w:szCs w:val="20"/>
                <w:lang w:val="en-US"/>
              </w:rPr>
              <w:t xml:space="preserve"> + T</w:t>
            </w:r>
            <w:r>
              <w:rPr>
                <w:rFonts w:hint="default" w:ascii="Times New Roman" w:hAnsi="Times New Roman" w:cs="Times New Roman" w:eastAsiaTheme="minorEastAsia"/>
                <w:sz w:val="20"/>
                <w:szCs w:val="20"/>
                <w:vertAlign w:val="subscript"/>
                <w:lang w:val="en-US"/>
              </w:rPr>
              <w:t>interrupt</w:t>
            </w:r>
            <w:r>
              <w:rPr>
                <w:rFonts w:hint="default" w:ascii="Times New Roman" w:hAnsi="Times New Roman" w:cs="Times New Roman" w:eastAsiaTheme="minorEastAsia"/>
                <w:sz w:val="20"/>
                <w:szCs w:val="20"/>
                <w:lang w:val="en-US"/>
              </w:rPr>
              <w:t xml:space="preserve"> + T</w:t>
            </w:r>
            <w:r>
              <w:rPr>
                <w:rFonts w:hint="default" w:ascii="Times New Roman" w:hAnsi="Times New Roman" w:cs="Times New Roman" w:eastAsiaTheme="minorEastAsia"/>
                <w:sz w:val="20"/>
                <w:szCs w:val="20"/>
                <w:vertAlign w:val="subscript"/>
                <w:lang w:val="en-US"/>
              </w:rPr>
              <w:t>CHO_execution</w:t>
            </w:r>
            <w:r>
              <w:rPr>
                <w:rFonts w:hint="default" w:ascii="Times New Roman" w:hAnsi="Times New Roman" w:cs="Times New Roman" w:eastAsiaTheme="minorEastAsia"/>
                <w:sz w:val="20"/>
                <w:szCs w:val="20"/>
                <w:lang w:val="en-US"/>
              </w:rPr>
              <w:t>.</w:t>
            </w:r>
          </w:p>
          <w:p w14:paraId="7AE786C0">
            <w:pPr>
              <w:numPr>
                <w:ilvl w:val="0"/>
                <w:numId w:val="11"/>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Proposal 3: D</w:t>
            </w:r>
            <w:r>
              <w:rPr>
                <w:rFonts w:hint="default" w:ascii="Times New Roman" w:hAnsi="Times New Roman" w:cs="Times New Roman" w:eastAsiaTheme="minorEastAsia"/>
                <w:sz w:val="20"/>
                <w:szCs w:val="20"/>
                <w:vertAlign w:val="subscript"/>
                <w:lang w:val="en-US"/>
              </w:rPr>
              <w:t>CLTM</w:t>
            </w:r>
            <w:r>
              <w:rPr>
                <w:rFonts w:hint="default" w:ascii="Times New Roman" w:hAnsi="Times New Roman" w:cs="Times New Roman" w:eastAsiaTheme="minorEastAsia"/>
                <w:sz w:val="20"/>
                <w:szCs w:val="20"/>
                <w:lang w:val="en-US"/>
              </w:rPr>
              <w:t xml:space="preserve"> = T</w:t>
            </w:r>
            <w:r>
              <w:rPr>
                <w:rFonts w:hint="default" w:ascii="Times New Roman" w:hAnsi="Times New Roman" w:cs="Times New Roman" w:eastAsiaTheme="minorEastAsia"/>
                <w:sz w:val="20"/>
                <w:szCs w:val="20"/>
                <w:vertAlign w:val="subscript"/>
                <w:lang w:val="en-US"/>
              </w:rPr>
              <w:t>Event_DU</w:t>
            </w:r>
            <w:r>
              <w:rPr>
                <w:rFonts w:hint="default" w:ascii="Times New Roman" w:hAnsi="Times New Roman" w:cs="Times New Roman" w:eastAsiaTheme="minorEastAsia"/>
                <w:sz w:val="20"/>
                <w:szCs w:val="20"/>
                <w:lang w:val="en-US"/>
              </w:rPr>
              <w:t xml:space="preserve"> + T</w:t>
            </w:r>
            <w:r>
              <w:rPr>
                <w:rFonts w:hint="default" w:ascii="Times New Roman" w:hAnsi="Times New Roman" w:cs="Times New Roman" w:eastAsiaTheme="minorEastAsia"/>
                <w:sz w:val="20"/>
                <w:szCs w:val="20"/>
                <w:vertAlign w:val="subscript"/>
                <w:lang w:val="en-US"/>
              </w:rPr>
              <w:t>measure</w:t>
            </w:r>
            <w:r>
              <w:rPr>
                <w:rFonts w:hint="default" w:ascii="Times New Roman" w:hAnsi="Times New Roman" w:cs="Times New Roman" w:eastAsiaTheme="minorEastAsia"/>
                <w:sz w:val="20"/>
                <w:szCs w:val="20"/>
                <w:lang w:val="en-US"/>
              </w:rPr>
              <w:t xml:space="preserve"> + T</w:t>
            </w:r>
            <w:r>
              <w:rPr>
                <w:rFonts w:hint="default" w:ascii="Times New Roman" w:hAnsi="Times New Roman" w:cs="Times New Roman" w:eastAsiaTheme="minorEastAsia"/>
                <w:sz w:val="20"/>
                <w:szCs w:val="20"/>
                <w:vertAlign w:val="subscript"/>
                <w:lang w:val="en-US"/>
              </w:rPr>
              <w:t>interrupt</w:t>
            </w:r>
            <w:r>
              <w:rPr>
                <w:rFonts w:hint="default" w:ascii="Times New Roman" w:hAnsi="Times New Roman" w:cs="Times New Roman" w:eastAsiaTheme="minorEastAsia"/>
                <w:sz w:val="20"/>
                <w:szCs w:val="20"/>
                <w:lang w:val="en-US"/>
              </w:rPr>
              <w:t xml:space="preserve"> + T</w:t>
            </w:r>
            <w:r>
              <w:rPr>
                <w:rFonts w:hint="default" w:ascii="Times New Roman" w:hAnsi="Times New Roman" w:cs="Times New Roman" w:eastAsiaTheme="minorEastAsia"/>
                <w:sz w:val="20"/>
                <w:szCs w:val="20"/>
                <w:vertAlign w:val="subscript"/>
                <w:lang w:val="en-US"/>
              </w:rPr>
              <w:t>CHO_execution</w:t>
            </w:r>
            <w:r>
              <w:rPr>
                <w:rFonts w:hint="default" w:ascii="Times New Roman" w:hAnsi="Times New Roman" w:cs="Times New Roman" w:eastAsiaTheme="minorEastAsia"/>
                <w:sz w:val="20"/>
                <w:szCs w:val="20"/>
                <w:lang w:val="en-US"/>
              </w:rPr>
              <w:t>.</w:t>
            </w:r>
          </w:p>
          <w:p w14:paraId="1F29808B">
            <w:pPr>
              <w:numPr>
                <w:ilvl w:val="0"/>
                <w:numId w:val="11"/>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color w:val="000000" w:themeColor="text1"/>
                <w:sz w:val="20"/>
                <w:szCs w:val="20"/>
                <w:lang w:val="en-US"/>
                <w14:textFill>
                  <w14:solidFill>
                    <w14:schemeClr w14:val="tx1"/>
                  </w14:solidFill>
                </w14:textFill>
              </w:rPr>
              <w:t xml:space="preserve">Proposal 4: </w:t>
            </w:r>
            <w:r>
              <w:rPr>
                <w:rFonts w:hint="default" w:ascii="Times New Roman" w:hAnsi="Times New Roman" w:cs="Times New Roman" w:eastAsiaTheme="minorEastAsia"/>
                <w:sz w:val="20"/>
                <w:szCs w:val="20"/>
                <w:lang w:val="en-US"/>
              </w:rPr>
              <w:t>D</w:t>
            </w:r>
            <w:r>
              <w:rPr>
                <w:rFonts w:hint="default" w:ascii="Times New Roman" w:hAnsi="Times New Roman" w:cs="Times New Roman" w:eastAsiaTheme="minorEastAsia"/>
                <w:sz w:val="20"/>
                <w:szCs w:val="20"/>
                <w:vertAlign w:val="subscript"/>
                <w:lang w:val="en-US"/>
              </w:rPr>
              <w:t>C-LTM</w:t>
            </w:r>
            <w:r>
              <w:rPr>
                <w:rFonts w:hint="default" w:ascii="Times New Roman" w:hAnsi="Times New Roman" w:cs="Times New Roman" w:eastAsiaTheme="minorEastAsia"/>
                <w:sz w:val="20"/>
                <w:szCs w:val="20"/>
                <w:lang w:val="en-US"/>
              </w:rPr>
              <w:t xml:space="preserve"> = T</w:t>
            </w:r>
            <w:r>
              <w:rPr>
                <w:rFonts w:hint="default" w:ascii="Times New Roman" w:hAnsi="Times New Roman" w:cs="Times New Roman" w:eastAsiaTheme="minorEastAsia"/>
                <w:sz w:val="20"/>
                <w:szCs w:val="20"/>
                <w:vertAlign w:val="subscript"/>
                <w:lang w:val="en-US"/>
              </w:rPr>
              <w:t>RRC</w:t>
            </w:r>
            <w:r>
              <w:rPr>
                <w:rFonts w:hint="default" w:ascii="Times New Roman" w:hAnsi="Times New Roman" w:cs="Times New Roman" w:eastAsiaTheme="minorEastAsia"/>
                <w:sz w:val="20"/>
                <w:szCs w:val="20"/>
                <w:lang w:val="en-US"/>
              </w:rPr>
              <w:t xml:space="preserve"> + </w:t>
            </w:r>
            <w:r>
              <w:rPr>
                <w:rFonts w:hint="default" w:ascii="Times New Roman" w:hAnsi="Times New Roman" w:cs="Times New Roman" w:eastAsiaTheme="minorEastAsia"/>
                <w:iCs/>
                <w:sz w:val="20"/>
                <w:szCs w:val="20"/>
                <w:lang w:val="en-GB"/>
              </w:rPr>
              <w:t>T</w:t>
            </w:r>
            <w:r>
              <w:rPr>
                <w:rFonts w:hint="default" w:ascii="Times New Roman" w:hAnsi="Times New Roman" w:cs="Times New Roman" w:eastAsiaTheme="minorEastAsia"/>
                <w:iCs/>
                <w:sz w:val="20"/>
                <w:szCs w:val="20"/>
                <w:vertAlign w:val="subscript"/>
                <w:lang w:val="en-GB"/>
              </w:rPr>
              <w:t>Event_DU</w:t>
            </w:r>
            <w:r>
              <w:rPr>
                <w:rFonts w:hint="default" w:ascii="Times New Roman" w:hAnsi="Times New Roman" w:cs="Times New Roman" w:eastAsiaTheme="minorEastAsia"/>
                <w:iCs/>
                <w:sz w:val="20"/>
                <w:szCs w:val="20"/>
                <w:lang w:val="en-GB"/>
              </w:rPr>
              <w:t xml:space="preserve"> + </w:t>
            </w:r>
            <w:r>
              <w:rPr>
                <w:rFonts w:hint="default" w:ascii="Times New Roman" w:hAnsi="Times New Roman" w:cs="Times New Roman" w:eastAsiaTheme="minorEastAsia"/>
                <w:sz w:val="20"/>
                <w:szCs w:val="20"/>
                <w:lang w:val="en-US"/>
              </w:rPr>
              <w:t>T</w:t>
            </w:r>
            <w:r>
              <w:rPr>
                <w:rFonts w:hint="default" w:ascii="Times New Roman" w:hAnsi="Times New Roman" w:cs="Times New Roman" w:eastAsiaTheme="minorEastAsia"/>
                <w:sz w:val="20"/>
                <w:szCs w:val="20"/>
                <w:vertAlign w:val="subscript"/>
                <w:lang w:val="en-US"/>
              </w:rPr>
              <w:t>measure</w:t>
            </w:r>
            <w:r>
              <w:rPr>
                <w:rFonts w:hint="default" w:ascii="Times New Roman" w:hAnsi="Times New Roman" w:cs="Times New Roman" w:eastAsiaTheme="minorEastAsia"/>
                <w:sz w:val="20"/>
                <w:szCs w:val="20"/>
                <w:lang w:val="en-US"/>
              </w:rPr>
              <w:t xml:space="preserve"> + </w:t>
            </w:r>
            <w:r>
              <w:rPr>
                <w:rFonts w:hint="default" w:ascii="Times New Roman" w:hAnsi="Times New Roman" w:cs="Times New Roman" w:eastAsiaTheme="minorEastAsia"/>
                <w:sz w:val="20"/>
                <w:szCs w:val="20"/>
                <w:lang w:val="en-GB"/>
              </w:rPr>
              <w:t>T</w:t>
            </w:r>
            <w:r>
              <w:rPr>
                <w:rFonts w:hint="default" w:ascii="Times New Roman" w:hAnsi="Times New Roman" w:cs="Times New Roman" w:eastAsiaTheme="minorEastAsia"/>
                <w:sz w:val="20"/>
                <w:szCs w:val="20"/>
                <w:vertAlign w:val="subscript"/>
                <w:lang w:val="en-GB"/>
              </w:rPr>
              <w:t>CHO_execution</w:t>
            </w:r>
            <w:r>
              <w:rPr>
                <w:rFonts w:hint="default" w:ascii="Times New Roman" w:hAnsi="Times New Roman" w:cs="Times New Roman" w:eastAsiaTheme="minorEastAsia"/>
                <w:sz w:val="20"/>
                <w:szCs w:val="20"/>
                <w:lang w:val="en-GB"/>
              </w:rPr>
              <w:t xml:space="preserve"> + T</w:t>
            </w:r>
            <w:r>
              <w:rPr>
                <w:rFonts w:hint="default" w:ascii="Times New Roman" w:hAnsi="Times New Roman" w:cs="Times New Roman" w:eastAsiaTheme="minorEastAsia"/>
                <w:sz w:val="20"/>
                <w:szCs w:val="20"/>
                <w:vertAlign w:val="subscript"/>
                <w:lang w:val="en-GB"/>
              </w:rPr>
              <w:t>LTM-processing</w:t>
            </w:r>
            <w:r>
              <w:rPr>
                <w:rFonts w:hint="default" w:ascii="Times New Roman" w:hAnsi="Times New Roman" w:cs="Times New Roman" w:eastAsiaTheme="minorEastAsia"/>
                <w:sz w:val="20"/>
                <w:szCs w:val="20"/>
                <w:lang w:val="en-GB"/>
              </w:rPr>
              <w:t xml:space="preserve"> + T</w:t>
            </w:r>
            <w:r>
              <w:rPr>
                <w:rFonts w:hint="default" w:ascii="Times New Roman" w:hAnsi="Times New Roman" w:cs="Times New Roman" w:eastAsiaTheme="minorEastAsia"/>
                <w:sz w:val="20"/>
                <w:szCs w:val="20"/>
                <w:vertAlign w:val="subscript"/>
                <w:lang w:val="en-GB"/>
              </w:rPr>
              <w:t>first-RS</w:t>
            </w:r>
            <w:r>
              <w:rPr>
                <w:rFonts w:hint="default" w:ascii="Times New Roman" w:hAnsi="Times New Roman" w:cs="Times New Roman" w:eastAsiaTheme="minorEastAsia"/>
                <w:sz w:val="20"/>
                <w:szCs w:val="20"/>
                <w:lang w:val="en-GB"/>
              </w:rPr>
              <w:t xml:space="preserve"> + T</w:t>
            </w:r>
            <w:r>
              <w:rPr>
                <w:rFonts w:hint="default" w:ascii="Times New Roman" w:hAnsi="Times New Roman" w:cs="Times New Roman" w:eastAsiaTheme="minorEastAsia"/>
                <w:sz w:val="20"/>
                <w:szCs w:val="20"/>
                <w:vertAlign w:val="subscript"/>
                <w:lang w:val="en-GB"/>
              </w:rPr>
              <w:t xml:space="preserve">RS-proc </w:t>
            </w:r>
            <w:r>
              <w:rPr>
                <w:rFonts w:hint="default" w:ascii="Times New Roman" w:hAnsi="Times New Roman" w:cs="Times New Roman" w:eastAsiaTheme="minorEastAsia"/>
                <w:sz w:val="20"/>
                <w:szCs w:val="20"/>
                <w:lang w:val="en-GB"/>
              </w:rPr>
              <w:t>+ T</w:t>
            </w:r>
            <w:r>
              <w:rPr>
                <w:rFonts w:hint="default" w:ascii="Times New Roman" w:hAnsi="Times New Roman" w:cs="Times New Roman" w:eastAsiaTheme="minorEastAsia"/>
                <w:sz w:val="20"/>
                <w:szCs w:val="20"/>
                <w:vertAlign w:val="subscript"/>
                <w:lang w:val="en-GB"/>
              </w:rPr>
              <w:t>LTM-IU.</w:t>
            </w:r>
            <w:r>
              <w:rPr>
                <w:rFonts w:hint="default" w:ascii="Times New Roman" w:hAnsi="Times New Roman" w:cs="Times New Roman" w:eastAsiaTheme="minorEastAsia"/>
                <w:color w:val="000000" w:themeColor="text1"/>
                <w:sz w:val="20"/>
                <w:szCs w:val="20"/>
                <w:lang w:val="en-US"/>
                <w14:textFill>
                  <w14:solidFill>
                    <w14:schemeClr w14:val="tx1"/>
                  </w14:solidFill>
                </w14:textFill>
              </w:rPr>
              <w:t xml:space="preserve"> </w:t>
            </w:r>
          </w:p>
          <w:p w14:paraId="163513AA">
            <w:pPr>
              <w:pStyle w:val="14"/>
              <w:numPr>
                <w:ilvl w:val="2"/>
                <w:numId w:val="10"/>
              </w:numPr>
              <w:spacing w:after="120"/>
              <w:ind w:firstLineChars="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 xml:space="preserve">Proposal 4a: </w:t>
            </w:r>
            <w:r>
              <w:rPr>
                <w:rFonts w:hint="default" w:ascii="Times New Roman" w:hAnsi="Times New Roman" w:cs="Times New Roman" w:eastAsiaTheme="minorEastAsia"/>
                <w:sz w:val="20"/>
                <w:szCs w:val="20"/>
                <w:lang w:val="en-GB"/>
              </w:rPr>
              <w:t>T</w:t>
            </w:r>
            <w:r>
              <w:rPr>
                <w:rFonts w:hint="default" w:ascii="Times New Roman" w:hAnsi="Times New Roman" w:cs="Times New Roman" w:eastAsiaTheme="minorEastAsia"/>
                <w:sz w:val="20"/>
                <w:szCs w:val="20"/>
                <w:vertAlign w:val="subscript"/>
                <w:lang w:val="en-GB"/>
              </w:rPr>
              <w:t>LTM-processing</w:t>
            </w:r>
            <w:r>
              <w:rPr>
                <w:rFonts w:hint="default" w:ascii="Times New Roman" w:hAnsi="Times New Roman" w:cs="Times New Roman" w:eastAsiaTheme="minorEastAsia"/>
                <w:sz w:val="20"/>
                <w:szCs w:val="20"/>
                <w:lang w:val="en-GB"/>
              </w:rPr>
              <w:t>, T</w:t>
            </w:r>
            <w:r>
              <w:rPr>
                <w:rFonts w:hint="default" w:ascii="Times New Roman" w:hAnsi="Times New Roman" w:cs="Times New Roman" w:eastAsiaTheme="minorEastAsia"/>
                <w:sz w:val="20"/>
                <w:szCs w:val="20"/>
                <w:vertAlign w:val="subscript"/>
                <w:lang w:val="en-GB"/>
              </w:rPr>
              <w:t>first-RS</w:t>
            </w:r>
            <w:r>
              <w:rPr>
                <w:rFonts w:hint="default" w:ascii="Times New Roman" w:hAnsi="Times New Roman" w:cs="Times New Roman" w:eastAsiaTheme="minorEastAsia"/>
                <w:sz w:val="20"/>
                <w:szCs w:val="20"/>
                <w:lang w:val="en-GB"/>
              </w:rPr>
              <w:t>, T</w:t>
            </w:r>
            <w:r>
              <w:rPr>
                <w:rFonts w:hint="default" w:ascii="Times New Roman" w:hAnsi="Times New Roman" w:cs="Times New Roman" w:eastAsiaTheme="minorEastAsia"/>
                <w:sz w:val="20"/>
                <w:szCs w:val="20"/>
                <w:vertAlign w:val="subscript"/>
                <w:lang w:val="en-GB"/>
              </w:rPr>
              <w:t>RS-proc</w:t>
            </w:r>
            <w:r>
              <w:rPr>
                <w:rFonts w:hint="default" w:ascii="Times New Roman" w:hAnsi="Times New Roman" w:cs="Times New Roman" w:eastAsiaTheme="minorEastAsia"/>
                <w:sz w:val="20"/>
                <w:szCs w:val="20"/>
                <w:lang w:val="en-GB"/>
              </w:rPr>
              <w:t>, T</w:t>
            </w:r>
            <w:r>
              <w:rPr>
                <w:rFonts w:hint="default" w:ascii="Times New Roman" w:hAnsi="Times New Roman" w:cs="Times New Roman" w:eastAsiaTheme="minorEastAsia"/>
                <w:sz w:val="20"/>
                <w:szCs w:val="20"/>
                <w:vertAlign w:val="subscript"/>
                <w:lang w:val="en-GB"/>
              </w:rPr>
              <w:t>LTM-IU</w:t>
            </w:r>
            <w:r>
              <w:rPr>
                <w:rFonts w:hint="default" w:ascii="Times New Roman" w:hAnsi="Times New Roman" w:cs="Times New Roman" w:eastAsiaTheme="minorEastAsia"/>
                <w:sz w:val="20"/>
                <w:szCs w:val="20"/>
                <w:lang w:val="en-GB"/>
              </w:rPr>
              <w:t xml:space="preserve"> which are defined in R18 LTM cell switch delay can be reused</w:t>
            </w:r>
            <w:r>
              <w:rPr>
                <w:rFonts w:hint="default" w:ascii="Times New Roman" w:hAnsi="Times New Roman" w:cs="Times New Roman" w:eastAsiaTheme="minorEastAsia"/>
                <w:sz w:val="20"/>
                <w:szCs w:val="20"/>
                <w:lang w:val="en-US"/>
              </w:rPr>
              <w:t>.</w:t>
            </w:r>
          </w:p>
          <w:p w14:paraId="0D4018F5">
            <w:pPr>
              <w:numPr>
                <w:ilvl w:val="0"/>
                <w:numId w:val="11"/>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color w:val="000000" w:themeColor="text1"/>
                <w:sz w:val="20"/>
                <w:szCs w:val="20"/>
                <w:lang w:val="en-US"/>
                <w14:textFill>
                  <w14:solidFill>
                    <w14:schemeClr w14:val="tx1"/>
                  </w14:solidFill>
                </w14:textFill>
              </w:rPr>
              <w:t>Proposal 5: The delay shall include the measurements time (</w:t>
            </w:r>
            <w:r>
              <w:rPr>
                <w:rFonts w:hint="default" w:ascii="Times New Roman" w:hAnsi="Times New Roman" w:cs="Times New Roman" w:eastAsiaTheme="minorEastAsia"/>
                <w:sz w:val="20"/>
                <w:szCs w:val="20"/>
                <w:lang w:val="en-US"/>
              </w:rPr>
              <w:t>T</w:t>
            </w:r>
            <w:r>
              <w:rPr>
                <w:rFonts w:hint="default" w:ascii="Times New Roman" w:hAnsi="Times New Roman" w:cs="Times New Roman" w:eastAsiaTheme="minorEastAsia"/>
                <w:sz w:val="20"/>
                <w:szCs w:val="20"/>
                <w:vertAlign w:val="subscript"/>
                <w:lang w:val="en-US"/>
              </w:rPr>
              <w:t>measure</w:t>
            </w:r>
            <w:r>
              <w:rPr>
                <w:rFonts w:hint="default" w:ascii="Times New Roman" w:hAnsi="Times New Roman" w:cs="Times New Roman" w:eastAsiaTheme="minorEastAsia"/>
                <w:color w:val="000000" w:themeColor="text1"/>
                <w:sz w:val="20"/>
                <w:szCs w:val="20"/>
                <w:lang w:val="en-US"/>
                <w14:textFill>
                  <w14:solidFill>
                    <w14:schemeClr w14:val="tx1"/>
                  </w14:solidFill>
                </w14:textFill>
              </w:rPr>
              <w:t>) and the conditional execution preparation time (</w:t>
            </w:r>
            <w:r>
              <w:rPr>
                <w:rFonts w:hint="default" w:ascii="Times New Roman" w:hAnsi="Times New Roman" w:cs="Times New Roman" w:eastAsiaTheme="minorEastAsia"/>
                <w:sz w:val="20"/>
                <w:szCs w:val="20"/>
                <w:lang w:val="en-US"/>
              </w:rPr>
              <w:t>T</w:t>
            </w:r>
            <w:r>
              <w:rPr>
                <w:rFonts w:hint="default" w:ascii="Times New Roman" w:hAnsi="Times New Roman" w:cs="Times New Roman" w:eastAsiaTheme="minorEastAsia"/>
                <w:sz w:val="20"/>
                <w:szCs w:val="20"/>
                <w:vertAlign w:val="subscript"/>
                <w:lang w:val="en-US"/>
              </w:rPr>
              <w:t>CLTM_execution</w:t>
            </w:r>
            <w:r>
              <w:rPr>
                <w:rFonts w:hint="default" w:ascii="Times New Roman" w:hAnsi="Times New Roman" w:cs="Times New Roman" w:eastAsiaTheme="minorEastAsia"/>
                <w:color w:val="000000" w:themeColor="text1"/>
                <w:sz w:val="20"/>
                <w:szCs w:val="20"/>
                <w:lang w:val="en-US"/>
                <w14:textFill>
                  <w14:solidFill>
                    <w14:schemeClr w14:val="tx1"/>
                  </w14:solidFill>
                </w14:textFill>
              </w:rPr>
              <w:t>) and interruption time (</w:t>
            </w:r>
            <w:r>
              <w:rPr>
                <w:rFonts w:hint="default" w:ascii="Times New Roman" w:hAnsi="Times New Roman" w:cs="Times New Roman" w:eastAsiaTheme="minorEastAsia"/>
                <w:sz w:val="20"/>
                <w:szCs w:val="20"/>
                <w:lang w:val="en-US"/>
              </w:rPr>
              <w:t>T</w:t>
            </w:r>
            <w:r>
              <w:rPr>
                <w:rFonts w:hint="default" w:ascii="Times New Roman" w:hAnsi="Times New Roman" w:cs="Times New Roman" w:eastAsiaTheme="minorEastAsia"/>
                <w:sz w:val="20"/>
                <w:szCs w:val="20"/>
                <w:vertAlign w:val="subscript"/>
                <w:lang w:val="en-US"/>
              </w:rPr>
              <w:t>interrupt</w:t>
            </w:r>
            <w:r>
              <w:rPr>
                <w:rFonts w:hint="default" w:ascii="Times New Roman" w:hAnsi="Times New Roman" w:cs="Times New Roman" w:eastAsiaTheme="minorEastAsia"/>
                <w:color w:val="000000" w:themeColor="text1"/>
                <w:sz w:val="20"/>
                <w:szCs w:val="20"/>
                <w:lang w:val="en-US"/>
                <w14:textFill>
                  <w14:solidFill>
                    <w14:schemeClr w14:val="tx1"/>
                  </w14:solidFill>
                </w14:textFill>
              </w:rPr>
              <w:t>) at least.</w:t>
            </w:r>
            <w:r>
              <w:rPr>
                <w:rFonts w:hint="default" w:ascii="Times New Roman" w:hAnsi="Times New Roman" w:cs="Times New Roman"/>
                <w:sz w:val="20"/>
                <w:szCs w:val="20"/>
                <w:lang w:val="en-US"/>
              </w:rPr>
              <w:t xml:space="preserve"> </w:t>
            </w:r>
            <w:r>
              <w:rPr>
                <w:rFonts w:hint="default" w:ascii="Times New Roman" w:hAnsi="Times New Roman" w:cs="Times New Roman" w:eastAsiaTheme="minorEastAsia"/>
                <w:color w:val="000000" w:themeColor="text1"/>
                <w:sz w:val="20"/>
                <w:szCs w:val="20"/>
                <w:lang w:val="en-US"/>
                <w14:textFill>
                  <w14:solidFill>
                    <w14:schemeClr w14:val="tx1"/>
                  </w14:solidFill>
                </w14:textFill>
              </w:rPr>
              <w:t>Others are waiting for further progress in other groups.</w:t>
            </w:r>
          </w:p>
          <w:p w14:paraId="6F0A2B52">
            <w:pPr>
              <w:pStyle w:val="14"/>
              <w:numPr>
                <w:ilvl w:val="0"/>
                <w:numId w:val="9"/>
              </w:numPr>
              <w:spacing w:after="120"/>
              <w:ind w:firstLineChars="0"/>
              <w:rPr>
                <w:rFonts w:hint="default" w:ascii="Times New Roman" w:hAnsi="Times New Roman" w:cs="Times New Roman" w:eastAsiaTheme="minorEastAsia"/>
                <w:bCs/>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Proposal 6: </w:t>
            </w:r>
            <w:r>
              <w:rPr>
                <w:rFonts w:hint="default" w:ascii="Times New Roman" w:hAnsi="Times New Roman" w:cs="Times New Roman" w:eastAsiaTheme="minorEastAsia"/>
                <w:iCs/>
                <w:sz w:val="20"/>
                <w:szCs w:val="20"/>
                <w:lang w:val="en-GB"/>
              </w:rPr>
              <w:t>T</w:t>
            </w:r>
            <w:r>
              <w:rPr>
                <w:rFonts w:hint="default" w:ascii="Times New Roman" w:hAnsi="Times New Roman" w:cs="Times New Roman" w:eastAsiaTheme="minorEastAsia"/>
                <w:iCs/>
                <w:sz w:val="20"/>
                <w:szCs w:val="20"/>
                <w:vertAlign w:val="subscript"/>
                <w:lang w:val="en-GB"/>
              </w:rPr>
              <w:t>Event_DU</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 and </w:t>
            </w:r>
            <w:r>
              <w:rPr>
                <w:rFonts w:hint="default" w:ascii="Times New Roman" w:hAnsi="Times New Roman" w:cs="Times New Roman" w:eastAsiaTheme="minorEastAsia"/>
                <w:sz w:val="20"/>
                <w:szCs w:val="20"/>
                <w:lang w:val="en-US"/>
              </w:rPr>
              <w:t>T</w:t>
            </w:r>
            <w:r>
              <w:rPr>
                <w:rFonts w:hint="default" w:ascii="Times New Roman" w:hAnsi="Times New Roman" w:cs="Times New Roman" w:eastAsiaTheme="minorEastAsia"/>
                <w:sz w:val="20"/>
                <w:szCs w:val="20"/>
                <w:vertAlign w:val="subscript"/>
                <w:lang w:val="en-US"/>
              </w:rPr>
              <w:t>measure</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 like components are likely needed, exact components are needed to wait for more RAN2 agreements.</w:t>
            </w:r>
          </w:p>
          <w:p w14:paraId="72CBE555">
            <w:pPr>
              <w:pStyle w:val="14"/>
              <w:numPr>
                <w:ilvl w:val="0"/>
                <w:numId w:val="9"/>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Proposal 7: </w:t>
            </w:r>
            <w:r>
              <w:rPr>
                <w:rFonts w:hint="default" w:ascii="Times New Roman" w:hAnsi="Times New Roman" w:cs="Times New Roman" w:eastAsiaTheme="minorEastAsia"/>
                <w:sz w:val="20"/>
                <w:szCs w:val="20"/>
                <w:lang w:val="en-US"/>
              </w:rPr>
              <w:t>W</w:t>
            </w:r>
            <w:r>
              <w:rPr>
                <w:rFonts w:hint="default" w:ascii="Times New Roman" w:hAnsi="Times New Roman" w:cs="Times New Roman"/>
                <w:sz w:val="20"/>
                <w:szCs w:val="20"/>
                <w:lang w:val="en-US"/>
              </w:rPr>
              <w:t>ait for RAN2 progress</w:t>
            </w:r>
            <w:r>
              <w:rPr>
                <w:rFonts w:hint="default" w:ascii="Times New Roman" w:hAnsi="Times New Roman" w:cs="Times New Roman" w:eastAsiaTheme="minorEastAsia"/>
                <w:sz w:val="20"/>
                <w:szCs w:val="20"/>
                <w:lang w:val="en-US"/>
              </w:rPr>
              <w:t>.</w:t>
            </w:r>
          </w:p>
        </w:tc>
      </w:tr>
    </w:tbl>
    <w:p w14:paraId="0C62C00A">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096B7607">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lang w:val="en-US" w:eastAsia="zh-CN"/>
        </w:rPr>
        <w:t>In detail, t</w:t>
      </w:r>
      <w:r>
        <w:rPr>
          <w:rFonts w:hint="default" w:ascii="Times New Roman" w:hAnsi="Times New Roman" w:eastAsia="宋体" w:cs="Times New Roman"/>
          <w:sz w:val="20"/>
          <w:szCs w:val="20"/>
          <w:lang w:val="en-US" w:eastAsia="zh-CN"/>
        </w:rPr>
        <w:t xml:space="preserve">he cell switch delay for conditionl LTM is proposed as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vertAlign w:val="subscript"/>
          <w:lang w:val="en-US" w:eastAsia="zh-CN"/>
        </w:rPr>
        <w:t>_Conditional</w:t>
      </w:r>
      <w:r>
        <w:rPr>
          <w:rFonts w:hint="default" w:ascii="Times New Roman" w:hAnsi="Times New Roman" w:eastAsia="宋体" w:cs="Times New Roman"/>
          <w:sz w:val="20"/>
          <w:szCs w:val="20"/>
        </w:rPr>
        <w:t xml:space="preserve"> =</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RRC_delay</w:t>
      </w:r>
      <w:r>
        <w:t xml:space="preserve"> +</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lang w:val="en-US"/>
        </w:rPr>
        <w:t xml:space="preserve"> +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 </w:t>
      </w:r>
      <w:r>
        <w:rPr>
          <w:rFonts w:hint="default" w:ascii="Times New Roman" w:hAnsi="Times New Roman" w:eastAsia="宋体" w:cs="Times New Roman"/>
          <w:sz w:val="20"/>
          <w:szCs w:val="20"/>
        </w:rPr>
        <w:t>T</w:t>
      </w:r>
      <w:r>
        <w:rPr>
          <w:rFonts w:hint="eastAsia"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cs="Times New Roman"/>
          <w:bCs/>
          <w:sz w:val="20"/>
          <w:szCs w:val="20"/>
          <w:lang w:val="en-US"/>
        </w:rPr>
        <w:t xml:space="preserve"> </w:t>
      </w:r>
      <w:r>
        <w:rPr>
          <w:rFonts w:hint="default" w:ascii="Times New Roman" w:hAnsi="Times New Roman" w:cs="Times New Roman"/>
          <w:bCs/>
          <w:sz w:val="20"/>
          <w:szCs w:val="20"/>
          <w:lang w:val="en-US" w:eastAsia="zh-CN"/>
        </w:rPr>
        <w:t xml:space="preserv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RRC</w:t>
      </w:r>
      <w:r>
        <w:rPr>
          <w:rFonts w:hint="default" w:ascii="Times New Roman" w:hAnsi="Times New Roman" w:cs="Times New Roman"/>
          <w:sz w:val="20"/>
          <w:szCs w:val="20"/>
        </w:rPr>
        <w:t xml:space="preserve"> is the RRC procedure delay</w:t>
      </w:r>
      <w:r>
        <w:rPr>
          <w:rFonts w:hint="default" w:ascii="Times New Roman" w:hAnsi="Times New Roman" w:cs="Times New Roman"/>
          <w:sz w:val="20"/>
          <w:szCs w:val="20"/>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vertAlign w:val="subscript"/>
          <w:lang w:val="en-US" w:eastAsia="zh-CN"/>
        </w:rPr>
        <w:t xml:space="preserve"> </w:t>
      </w:r>
      <w:r>
        <w:rPr>
          <w:rFonts w:hint="default" w:ascii="Times New Roman" w:hAnsi="Times New Roman" w:cs="Times New Roman"/>
          <w:bCs/>
          <w:iCs/>
          <w:sz w:val="20"/>
          <w:szCs w:val="20"/>
          <w:vertAlign w:val="baseline"/>
          <w:lang w:val="en-US" w:eastAsia="zh-CN"/>
        </w:rPr>
        <w:t>is</w:t>
      </w:r>
      <w:r>
        <w:rPr>
          <w:rFonts w:hint="eastAsia" w:ascii="Times New Roman" w:hAnsi="Times New Roman" w:cs="Times New Roman"/>
          <w:bCs/>
          <w:iCs/>
          <w:sz w:val="20"/>
          <w:szCs w:val="20"/>
          <w:vertAlign w:val="baseline"/>
          <w:lang w:val="en-US" w:eastAsia="zh-CN"/>
        </w:rPr>
        <w:t xml:space="preserve"> </w:t>
      </w:r>
      <w:r>
        <w:rPr>
          <w:rFonts w:hint="default" w:ascii="Times New Roman" w:hAnsi="Times New Roman" w:cs="Times New Roman"/>
          <w:sz w:val="20"/>
          <w:szCs w:val="20"/>
          <w:lang w:val="en-US"/>
        </w:rPr>
        <w:t>the delay uncertainty which is the time from when UE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 xml:space="preserve">successfully decodes a conditional </w:t>
      </w:r>
      <w:r>
        <w:rPr>
          <w:rFonts w:hint="eastAsia" w:ascii="Times New Roman" w:hAnsi="Times New Roman" w:cs="Times New Roman"/>
          <w:sz w:val="20"/>
          <w:szCs w:val="20"/>
          <w:lang w:val="en-US" w:eastAsia="zh-CN"/>
        </w:rPr>
        <w:t>LTM</w:t>
      </w:r>
      <w:r>
        <w:rPr>
          <w:rFonts w:hint="default" w:ascii="Times New Roman" w:hAnsi="Times New Roman" w:cs="Times New Roman"/>
          <w:sz w:val="20"/>
          <w:szCs w:val="20"/>
          <w:lang w:val="en-US"/>
        </w:rPr>
        <w:t xml:space="preserve"> command</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until a condition exists at the measurement reference point which will trigger the</w:t>
      </w:r>
      <w:r>
        <w:rPr>
          <w:rFonts w:hint="default" w:ascii="Times New Roman" w:hAnsi="Times New Roman" w:cs="Times New Roman"/>
          <w:sz w:val="20"/>
          <w:szCs w:val="20"/>
          <w:lang w:val="en-US" w:eastAsia="zh-CN"/>
        </w:rPr>
        <w:t xml:space="preserve"> conditional LTM.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measurements time.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the </w:t>
      </w:r>
      <w:r>
        <w:rPr>
          <w:rFonts w:hint="default" w:ascii="Times New Roman" w:hAnsi="Times New Roman" w:eastAsia="宋体" w:cs="Times New Roman"/>
          <w:sz w:val="20"/>
          <w:szCs w:val="20"/>
        </w:rPr>
        <w:t>interruption time</w:t>
      </w:r>
      <w:r>
        <w:rPr>
          <w:rFonts w:hint="default" w:ascii="Times New Roman" w:hAnsi="Times New Roman" w:eastAsia="宋体" w:cs="Times New Roman"/>
          <w:sz w:val="20"/>
          <w:szCs w:val="20"/>
          <w:lang w:val="en-US" w:eastAsia="zh-CN"/>
        </w:rPr>
        <w:t xml:space="preserve"> as specified in Rel-18.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sz w:val="20"/>
          <w:szCs w:val="20"/>
        </w:rPr>
        <w:t xml:space="preserve">is the UE execution preparation time for conditional </w:t>
      </w:r>
      <w:r>
        <w:rPr>
          <w:rFonts w:hint="default" w:ascii="Times New Roman" w:hAnsi="Times New Roman" w:cs="Times New Roman"/>
          <w:sz w:val="20"/>
          <w:szCs w:val="20"/>
          <w:lang w:val="en-US" w:eastAsia="zh-CN"/>
        </w:rPr>
        <w:t>LTM</w:t>
      </w:r>
      <w:r>
        <w:rPr>
          <w:rFonts w:hint="default" w:ascii="Times New Roman" w:hAnsi="Times New Roman" w:cs="Times New Roman"/>
          <w:sz w:val="20"/>
          <w:szCs w:val="20"/>
        </w:rPr>
        <w:t xml:space="preserve">, and starts after UE realizes the condition of </w:t>
      </w:r>
      <w:r>
        <w:rPr>
          <w:rFonts w:hint="default" w:ascii="Times New Roman" w:hAnsi="Times New Roman" w:cs="Times New Roman"/>
          <w:sz w:val="20"/>
          <w:szCs w:val="20"/>
          <w:lang w:val="en-US" w:eastAsia="zh-CN"/>
        </w:rPr>
        <w:t>conditional LTM</w:t>
      </w:r>
      <w:r>
        <w:rPr>
          <w:rFonts w:hint="default" w:ascii="Times New Roman" w:hAnsi="Times New Roman" w:cs="Times New Roman"/>
          <w:sz w:val="20"/>
          <w:szCs w:val="20"/>
        </w:rPr>
        <w:t xml:space="preserve"> is met and identity of the target cell is determined. T</w:t>
      </w:r>
      <w:r>
        <w:rPr>
          <w:rFonts w:hint="default" w:ascii="Times New Roman" w:hAnsi="Times New Roman" w:cs="Times New Roman"/>
          <w:sz w:val="20"/>
          <w:szCs w:val="20"/>
          <w:vertAlign w:val="subscript"/>
          <w:lang w:val="en-US" w:eastAsia="zh-CN"/>
        </w:rPr>
        <w:t>LTM</w:t>
      </w:r>
      <w:r>
        <w:rPr>
          <w:rFonts w:hint="default" w:ascii="Times New Roman" w:hAnsi="Times New Roman" w:cs="Times New Roman"/>
          <w:sz w:val="20"/>
          <w:szCs w:val="20"/>
          <w:vertAlign w:val="subscript"/>
        </w:rPr>
        <w:t>_execution</w:t>
      </w:r>
      <w:r>
        <w:rPr>
          <w:rFonts w:hint="default" w:ascii="Times New Roman" w:hAnsi="Times New Roman" w:cs="Times New Roman"/>
          <w:sz w:val="20"/>
          <w:szCs w:val="20"/>
        </w:rPr>
        <w:t xml:space="preserve"> can be up to 10ms.</w:t>
      </w:r>
    </w:p>
    <w:p w14:paraId="58D063A0">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f</w:t>
      </w:r>
      <w:r>
        <w:rPr>
          <w:rFonts w:hint="eastAsia" w:ascii="Times New Roman" w:hAnsi="Times New Roman"/>
          <w:b/>
          <w:bCs/>
          <w:i/>
          <w:iCs/>
          <w:sz w:val="20"/>
          <w:szCs w:val="20"/>
          <w:lang w:val="en-US" w:eastAsia="zh-CN"/>
        </w:rPr>
        <w:t xml:space="preserve">or </w:t>
      </w:r>
      <w:r>
        <w:rPr>
          <w:rFonts w:hint="eastAsia" w:ascii="Times New Roman" w:hAnsi="Times New Roman" w:eastAsia="宋体" w:cs="Times New Roman"/>
          <w:b/>
          <w:bCs/>
          <w:i/>
          <w:iCs/>
          <w:sz w:val="20"/>
          <w:szCs w:val="20"/>
          <w:lang w:val="en-US" w:eastAsia="zh-CN"/>
        </w:rPr>
        <w:t xml:space="preserve">conditional LTM, </w:t>
      </w:r>
      <w:r>
        <w:rPr>
          <w:rFonts w:hint="default" w:ascii="Times New Roman" w:hAnsi="Times New Roman" w:eastAsia="宋体" w:cs="Times New Roman"/>
          <w:b/>
          <w:bCs/>
          <w:i/>
          <w:iCs/>
          <w:sz w:val="20"/>
          <w:szCs w:val="20"/>
          <w:lang w:val="en-US" w:eastAsia="zh-CN"/>
        </w:rPr>
        <w:t xml:space="preserve">cell switch delay is proposed as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default" w:ascii="Times New Roman" w:hAnsi="Times New Roman" w:eastAsia="宋体" w:cs="Times New Roman"/>
          <w:b/>
          <w:bCs/>
          <w:i/>
          <w:iCs/>
          <w:sz w:val="20"/>
          <w:szCs w:val="20"/>
        </w:rPr>
        <w:t xml:space="preserve"> =</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RRC_delay</w:t>
      </w:r>
      <w:r>
        <w:rPr>
          <w:b/>
          <w:bCs/>
          <w:i/>
          <w:iCs/>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 xml:space="preserve">.  </w:t>
      </w:r>
    </w:p>
    <w:p w14:paraId="5002078E">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RRC</w:t>
      </w:r>
      <w:r>
        <w:rPr>
          <w:rFonts w:hint="default" w:ascii="Times New Roman" w:hAnsi="Times New Roman" w:cs="Times New Roman"/>
          <w:b/>
          <w:bCs/>
          <w:i/>
          <w:iCs/>
          <w:sz w:val="20"/>
          <w:szCs w:val="20"/>
          <w:vertAlign w:val="subscript"/>
        </w:rPr>
        <w:t>_delay</w:t>
      </w:r>
      <w:r>
        <w:rPr>
          <w:rFonts w:hint="default" w:ascii="Times New Roman" w:hAnsi="Times New Roman" w:cs="Times New Roman"/>
          <w:b/>
          <w:bCs/>
          <w:i/>
          <w:iCs/>
          <w:sz w:val="20"/>
          <w:szCs w:val="20"/>
        </w:rPr>
        <w:t xml:space="preserve"> is the RRC procedure delay</w:t>
      </w:r>
      <w:r>
        <w:rPr>
          <w:rFonts w:hint="default" w:ascii="Times New Roman" w:hAnsi="Times New Roman" w:cs="Times New Roman"/>
          <w:b/>
          <w:bCs/>
          <w:i/>
          <w:iCs/>
          <w:sz w:val="20"/>
          <w:szCs w:val="20"/>
          <w:lang w:val="en-US" w:eastAsia="zh-CN"/>
        </w:rPr>
        <w:t>.</w:t>
      </w:r>
    </w:p>
    <w:p w14:paraId="14BF62B5">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the delay uncertainty which is the time from when UE</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 xml:space="preserve">successfully decodes a conditional </w:t>
      </w:r>
      <w:r>
        <w:rPr>
          <w:rFonts w:hint="eastAsia"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lang w:val="en-US"/>
        </w:rPr>
        <w:t xml:space="preserve"> command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w:t>
      </w:r>
    </w:p>
    <w:p w14:paraId="3EC80A70">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 time. </w:t>
      </w:r>
      <w:r>
        <w:rPr>
          <w:rFonts w:hint="default" w:ascii="Times New Roman" w:hAnsi="Times New Roman" w:eastAsia="宋体" w:cs="Times New Roman"/>
          <w:b/>
          <w:bCs/>
          <w:i/>
          <w:iCs/>
          <w:sz w:val="20"/>
          <w:szCs w:val="20"/>
          <w:lang w:val="en-US" w:eastAsia="zh-CN"/>
        </w:rPr>
        <w:t xml:space="preserve"> </w:t>
      </w:r>
    </w:p>
    <w:p w14:paraId="3F4FFAD5">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 </w:t>
      </w:r>
    </w:p>
    <w:p w14:paraId="091F5D0D">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D07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F85A9AB">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Issue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4</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2</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The starting point of Subsequent conditional LTM delay</w:t>
            </w:r>
          </w:p>
          <w:p w14:paraId="67F5AA25">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eastAsia="PMingLiU" w:cs="Times New Roman"/>
                <w:kern w:val="2"/>
                <w:sz w:val="20"/>
                <w:szCs w:val="20"/>
                <w:lang w:val="en-US" w:eastAsia="zh-TW"/>
                <w14:ligatures w14:val="standardContextual"/>
              </w:rPr>
              <w:t xml:space="preserve">&lt; </w:t>
            </w:r>
            <w:r>
              <w:rPr>
                <w:rFonts w:hint="default" w:ascii="Times New Roman" w:hAnsi="Times New Roman" w:eastAsia="PMingLiU" w:cs="Times New Roman"/>
                <w:b/>
                <w:bCs/>
                <w:kern w:val="2"/>
                <w:sz w:val="20"/>
                <w:szCs w:val="20"/>
                <w:lang w:val="en-US" w:eastAsia="zh-TW"/>
                <w14:ligatures w14:val="standardContextual"/>
              </w:rPr>
              <w:t>Way forward</w:t>
            </w:r>
            <w:r>
              <w:rPr>
                <w:rFonts w:hint="default" w:ascii="Times New Roman" w:hAnsi="Times New Roman" w:eastAsia="PMingLiU" w:cs="Times New Roman"/>
                <w:kern w:val="2"/>
                <w:sz w:val="20"/>
                <w:szCs w:val="20"/>
                <w:lang w:val="en-US" w:eastAsia="zh-TW"/>
                <w14:ligatures w14:val="standardContextual"/>
              </w:rPr>
              <w:t xml:space="preserve"> &gt;</w:t>
            </w:r>
            <w:r>
              <w:rPr>
                <w:rFonts w:hint="default" w:ascii="Times New Roman" w:hAnsi="Times New Roman" w:cs="Times New Roman"/>
                <w:sz w:val="20"/>
                <w:szCs w:val="20"/>
                <w:lang w:val="en-US"/>
              </w:rPr>
              <w:t xml:space="preserve">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FFS the following </w:t>
            </w:r>
            <w:r>
              <w:rPr>
                <w:rFonts w:hint="default" w:ascii="Times New Roman" w:hAnsi="Times New Roman" w:eastAsia="宋体" w:cs="Times New Roman"/>
                <w:color w:val="000000" w:themeColor="text1"/>
                <w:sz w:val="20"/>
                <w:szCs w:val="20"/>
                <w:lang w:val="en-US"/>
                <w14:textFill>
                  <w14:solidFill>
                    <w14:schemeClr w14:val="tx1"/>
                  </w14:solidFill>
                </w14:textFill>
              </w:rPr>
              <w:t>proposals</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w:t>
            </w:r>
          </w:p>
          <w:p w14:paraId="63A46BDB">
            <w:pPr>
              <w:numPr>
                <w:ilvl w:val="0"/>
                <w:numId w:val="11"/>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Proposal 1: The starting point of the subsequent conditional LTM delay is when UE transmits RRCReconfigurationcomplete message for the previous conditional LTM.</w:t>
            </w:r>
          </w:p>
          <w:p w14:paraId="23F333C8">
            <w:pPr>
              <w:numPr>
                <w:ilvl w:val="0"/>
                <w:numId w:val="11"/>
              </w:numPr>
              <w:spacing w:after="120"/>
              <w:ind w:left="880" w:leftChars="200" w:hanging="400" w:hangingChars="200"/>
              <w:rPr>
                <w:rFonts w:hint="default" w:ascii="Times New Roman" w:hAnsi="Times New Roman" w:cs="Times New Roman"/>
                <w:sz w:val="20"/>
                <w:szCs w:val="20"/>
                <w:vertAlign w:val="baseline"/>
                <w:lang w:val="en-US" w:eastAsia="zh-CN"/>
              </w:rPr>
            </w:pPr>
            <w:r>
              <w:rPr>
                <w:rFonts w:hint="default" w:ascii="Times New Roman" w:hAnsi="Times New Roman" w:cs="Times New Roman" w:eastAsiaTheme="minorEastAsia"/>
                <w:sz w:val="20"/>
                <w:szCs w:val="20"/>
                <w:lang w:val="en-US"/>
              </w:rPr>
              <w:t>Proposal 2: Wait for RAN2 further progress.</w:t>
            </w:r>
          </w:p>
        </w:tc>
      </w:tr>
    </w:tbl>
    <w:p w14:paraId="1EE2802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6E51457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subsequent conditional LTM, if we follow the approach for subsequent CPAC, the </w:t>
      </w:r>
      <w:r>
        <w:rPr>
          <w:rFonts w:hint="default" w:ascii="Times New Roman" w:hAnsi="Times New Roman" w:eastAsia="宋体" w:cs="Times New Roman"/>
          <w:b w:val="0"/>
          <w:bCs w:val="0"/>
          <w:i w:val="0"/>
          <w:iCs w:val="0"/>
          <w:sz w:val="20"/>
          <w:szCs w:val="20"/>
          <w:lang w:val="en-US" w:eastAsia="zh-CN"/>
        </w:rPr>
        <w:t xml:space="preserve">starting point is the time when </w:t>
      </w:r>
      <w:r>
        <w:rPr>
          <w:rFonts w:hint="eastAsia" w:ascii="Times New Roman" w:hAnsi="Times New Roman" w:eastAsia="宋体" w:cs="Times New Roman"/>
          <w:b w:val="0"/>
          <w:bCs w:val="0"/>
          <w:i w:val="0"/>
          <w:iCs w:val="0"/>
          <w:sz w:val="20"/>
          <w:szCs w:val="20"/>
          <w:lang w:val="en-US" w:eastAsia="zh-CN"/>
        </w:rPr>
        <w:t xml:space="preserve">UE transmits </w:t>
      </w:r>
      <w:r>
        <w:rPr>
          <w:rFonts w:hint="eastAsia" w:ascii="Times New Roman" w:hAnsi="Times New Roman" w:eastAsia="宋体" w:cs="Times New Roman"/>
          <w:b w:val="0"/>
          <w:bCs w:val="0"/>
          <w:i/>
          <w:iCs/>
          <w:sz w:val="20"/>
          <w:szCs w:val="20"/>
          <w:lang w:val="en-US" w:eastAsia="zh-CN"/>
        </w:rPr>
        <w:t>RRCReconfigurationcomplete</w:t>
      </w:r>
      <w:r>
        <w:rPr>
          <w:rFonts w:hint="eastAsia" w:ascii="Times New Roman" w:hAnsi="Times New Roman" w:eastAsia="宋体" w:cs="Times New Roman"/>
          <w:b w:val="0"/>
          <w:bCs w:val="0"/>
          <w:i w:val="0"/>
          <w:iCs w:val="0"/>
          <w:sz w:val="20"/>
          <w:szCs w:val="20"/>
          <w:lang w:val="en-US" w:eastAsia="zh-CN"/>
        </w:rPr>
        <w:t xml:space="preserve"> message for the previous cell switch</w:t>
      </w:r>
      <w:r>
        <w:rPr>
          <w:rFonts w:hint="eastAsia" w:ascii="Times New Roman" w:hAnsi="Times New Roman" w:cs="Times New Roman"/>
          <w:b w:val="0"/>
          <w:bCs w:val="0"/>
          <w:i w:val="0"/>
          <w:iCs w:val="0"/>
          <w:sz w:val="20"/>
          <w:szCs w:val="20"/>
          <w:lang w:val="en-US" w:eastAsia="zh-CN"/>
        </w:rPr>
        <w:t xml:space="preserve">. </w:t>
      </w:r>
      <w:r>
        <w:rPr>
          <w:rFonts w:hint="eastAsia" w:ascii="Times New Roman" w:hAnsi="Times New Roman" w:cs="Times New Roman"/>
          <w:sz w:val="20"/>
          <w:szCs w:val="20"/>
          <w:lang w:val="en-US" w:eastAsia="zh-CN"/>
        </w:rPr>
        <w:t xml:space="preserve">The ending point is </w:t>
      </w:r>
      <w:r>
        <w:rPr>
          <w:rFonts w:hint="default" w:ascii="Times New Roman" w:hAnsi="Times New Roman" w:eastAsia="宋体" w:cs="Times New Roman"/>
          <w:sz w:val="20"/>
          <w:szCs w:val="20"/>
        </w:rPr>
        <w:t>the time the UE transmits the first UL message on the target cell.</w:t>
      </w:r>
    </w:p>
    <w:p w14:paraId="54A325E3">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for subsequent conditional LTM, the </w:t>
      </w:r>
      <w:r>
        <w:rPr>
          <w:rFonts w:hint="default" w:ascii="Times New Roman" w:hAnsi="Times New Roman" w:eastAsia="宋体" w:cs="Times New Roman"/>
          <w:b/>
          <w:bCs/>
          <w:i/>
          <w:iCs/>
          <w:sz w:val="20"/>
          <w:szCs w:val="20"/>
          <w:lang w:val="en-US" w:eastAsia="zh-CN"/>
        </w:rPr>
        <w:t xml:space="preserve">starting point is the time when </w:t>
      </w:r>
      <w:r>
        <w:rPr>
          <w:rFonts w:hint="eastAsia" w:ascii="Times New Roman" w:hAnsi="Times New Roman" w:eastAsia="宋体" w:cs="Times New Roman"/>
          <w:b/>
          <w:bCs/>
          <w:i/>
          <w:iCs/>
          <w:sz w:val="20"/>
          <w:szCs w:val="20"/>
          <w:lang w:val="en-US" w:eastAsia="zh-CN"/>
        </w:rPr>
        <w:t>UE transmits RRCReconfigurationcomplete message for the previous cell switch</w:t>
      </w:r>
      <w:r>
        <w:rPr>
          <w:rFonts w:hint="eastAsia" w:ascii="Times New Roman" w:hAnsi="Times New Roman" w:cs="Times New Roman"/>
          <w:b/>
          <w:bCs/>
          <w:i/>
          <w:iCs/>
          <w:sz w:val="20"/>
          <w:szCs w:val="20"/>
          <w:lang w:val="en-US"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B83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8C032D0">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Issue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4</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4</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The components of subsequent conditional LTM delay</w:t>
            </w:r>
          </w:p>
          <w:p w14:paraId="3BB305CA">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eastAsia="PMingLiU" w:cs="Times New Roman"/>
                <w:kern w:val="2"/>
                <w:sz w:val="20"/>
                <w:szCs w:val="20"/>
                <w:lang w:val="en-US" w:eastAsia="zh-TW"/>
                <w14:ligatures w14:val="standardContextual"/>
              </w:rPr>
              <w:t xml:space="preserve">&lt; </w:t>
            </w:r>
            <w:r>
              <w:rPr>
                <w:rFonts w:hint="default" w:ascii="Times New Roman" w:hAnsi="Times New Roman" w:eastAsia="PMingLiU" w:cs="Times New Roman"/>
                <w:b/>
                <w:bCs/>
                <w:kern w:val="2"/>
                <w:sz w:val="20"/>
                <w:szCs w:val="20"/>
                <w:lang w:val="en-US" w:eastAsia="zh-TW"/>
                <w14:ligatures w14:val="standardContextual"/>
              </w:rPr>
              <w:t>Way forward</w:t>
            </w:r>
            <w:r>
              <w:rPr>
                <w:rFonts w:hint="default" w:ascii="Times New Roman" w:hAnsi="Times New Roman" w:eastAsia="PMingLiU" w:cs="Times New Roman"/>
                <w:kern w:val="2"/>
                <w:sz w:val="20"/>
                <w:szCs w:val="20"/>
                <w:lang w:val="en-US" w:eastAsia="zh-TW"/>
                <w14:ligatures w14:val="standardContextual"/>
              </w:rPr>
              <w:t xml:space="preserve"> &gt;</w:t>
            </w:r>
            <w:r>
              <w:rPr>
                <w:rFonts w:hint="default" w:ascii="Times New Roman" w:hAnsi="Times New Roman" w:cs="Times New Roman"/>
                <w:sz w:val="20"/>
                <w:szCs w:val="20"/>
                <w:lang w:val="en-US"/>
              </w:rPr>
              <w:t xml:space="preserve">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FFS the following </w:t>
            </w:r>
            <w:r>
              <w:rPr>
                <w:rFonts w:hint="default" w:ascii="Times New Roman" w:hAnsi="Times New Roman" w:eastAsia="宋体" w:cs="Times New Roman"/>
                <w:color w:val="000000" w:themeColor="text1"/>
                <w:sz w:val="20"/>
                <w:szCs w:val="20"/>
                <w:lang w:val="en-US"/>
                <w14:textFill>
                  <w14:solidFill>
                    <w14:schemeClr w14:val="tx1"/>
                  </w14:solidFill>
                </w14:textFill>
              </w:rPr>
              <w:t>proposal</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w:t>
            </w:r>
          </w:p>
          <w:p w14:paraId="1F065504">
            <w:pPr>
              <w:numPr>
                <w:ilvl w:val="0"/>
                <w:numId w:val="11"/>
              </w:numPr>
              <w:spacing w:after="120"/>
              <w:ind w:left="880" w:leftChars="200" w:hanging="400" w:hangingChars="200"/>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Proposal 1:</w:t>
            </w:r>
            <w:r>
              <w:rPr>
                <w:rFonts w:hint="default" w:ascii="Times New Roman" w:hAnsi="Times New Roman" w:cs="Times New Roman"/>
                <w:sz w:val="20"/>
                <w:szCs w:val="20"/>
                <w:lang w:val="en-US"/>
              </w:rPr>
              <w:t xml:space="preserve"> </w:t>
            </w:r>
            <w:r>
              <w:rPr>
                <w:rFonts w:hint="default" w:ascii="Times New Roman" w:hAnsi="Times New Roman" w:eastAsia="宋体" w:cs="Times New Roman"/>
                <w:sz w:val="20"/>
                <w:szCs w:val="20"/>
                <w:lang w:val="en-US"/>
              </w:rPr>
              <w:t>D</w:t>
            </w:r>
            <w:r>
              <w:rPr>
                <w:rFonts w:hint="default" w:ascii="Times New Roman" w:hAnsi="Times New Roman" w:eastAsia="宋体" w:cs="Times New Roman"/>
                <w:sz w:val="20"/>
                <w:szCs w:val="20"/>
                <w:vertAlign w:val="subscript"/>
                <w:lang w:val="en-US"/>
              </w:rPr>
              <w:t>LTM_Conditional</w:t>
            </w:r>
            <w:r>
              <w:rPr>
                <w:rFonts w:hint="default" w:ascii="Times New Roman" w:hAnsi="Times New Roman" w:cs="Times New Roman"/>
                <w:sz w:val="20"/>
                <w:szCs w:val="20"/>
                <w:vertAlign w:val="subscript"/>
                <w:lang w:val="en-US"/>
              </w:rPr>
              <w:t>_subsequent</w:t>
            </w:r>
            <w:r>
              <w:rPr>
                <w:rFonts w:hint="default" w:ascii="Times New Roman" w:hAnsi="Times New Roman" w:eastAsia="宋体" w:cs="Times New Roman"/>
                <w:sz w:val="20"/>
                <w:szCs w:val="20"/>
                <w:lang w:val="en-US"/>
              </w:rPr>
              <w:t xml:space="preserve"> = </w:t>
            </w:r>
            <w:r>
              <w:rPr>
                <w:rFonts w:hint="default" w:ascii="Times New Roman" w:hAnsi="Times New Roman" w:cs="Times New Roman"/>
                <w:sz w:val="20"/>
                <w:szCs w:val="20"/>
                <w:lang w:val="en-US"/>
              </w:rPr>
              <w:t>T</w:t>
            </w:r>
            <w:r>
              <w:rPr>
                <w:rFonts w:hint="default" w:ascii="Times New Roman" w:hAnsi="Times New Roman" w:cs="Times New Roman"/>
                <w:sz w:val="20"/>
                <w:szCs w:val="20"/>
                <w:vertAlign w:val="subscript"/>
                <w:lang w:val="en-US"/>
              </w:rPr>
              <w:t>Event_DU</w:t>
            </w:r>
            <w:r>
              <w:rPr>
                <w:rFonts w:hint="default" w:ascii="Times New Roman" w:hAnsi="Times New Roman" w:cs="Times New Roman"/>
                <w:sz w:val="20"/>
                <w:szCs w:val="20"/>
                <w:lang w:val="en-US"/>
              </w:rPr>
              <w:t xml:space="preserve"> + T</w:t>
            </w:r>
            <w:r>
              <w:rPr>
                <w:rFonts w:hint="default" w:ascii="Times New Roman" w:hAnsi="Times New Roman" w:cs="Times New Roman"/>
                <w:sz w:val="20"/>
                <w:szCs w:val="20"/>
                <w:vertAlign w:val="subscript"/>
                <w:lang w:val="en-US"/>
              </w:rPr>
              <w:t>measure</w:t>
            </w:r>
            <w:r>
              <w:rPr>
                <w:rFonts w:hint="default" w:ascii="Times New Roman" w:hAnsi="Times New Roman" w:cs="Times New Roman"/>
                <w:sz w:val="20"/>
                <w:szCs w:val="20"/>
                <w:lang w:val="en-US"/>
              </w:rPr>
              <w:t xml:space="preserve"> + </w:t>
            </w: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LTM_execution</w:t>
            </w:r>
            <w:r>
              <w:rPr>
                <w:rFonts w:hint="default" w:ascii="Times New Roman" w:hAnsi="Times New Roman" w:cs="Times New Roman"/>
                <w:sz w:val="20"/>
                <w:szCs w:val="20"/>
                <w:lang w:val="en-US"/>
              </w:rPr>
              <w:t xml:space="preserve"> + T</w:t>
            </w:r>
            <w:r>
              <w:rPr>
                <w:rFonts w:hint="default" w:ascii="Times New Roman" w:hAnsi="Times New Roman" w:cs="Times New Roman"/>
                <w:sz w:val="20"/>
                <w:szCs w:val="20"/>
                <w:vertAlign w:val="subscript"/>
                <w:lang w:val="en-US"/>
              </w:rPr>
              <w:t>LTM-interrupt</w:t>
            </w:r>
            <w:r>
              <w:rPr>
                <w:rFonts w:hint="default" w:ascii="Times New Roman" w:hAnsi="Times New Roman" w:eastAsia="宋体" w:cs="Times New Roman"/>
                <w:sz w:val="20"/>
                <w:szCs w:val="20"/>
                <w:vertAlign w:val="subscript"/>
                <w:lang w:val="en-US"/>
              </w:rPr>
              <w:t>.</w:t>
            </w:r>
          </w:p>
          <w:p w14:paraId="50F82AA2">
            <w:pPr>
              <w:pStyle w:val="14"/>
              <w:widowControl w:val="0"/>
              <w:numPr>
                <w:ilvl w:val="0"/>
                <w:numId w:val="13"/>
              </w:numPr>
              <w:tabs>
                <w:tab w:val="left" w:pos="420"/>
              </w:tabs>
              <w:spacing w:after="120"/>
              <w:ind w:firstLineChars="0"/>
              <w:jc w:val="both"/>
              <w:rPr>
                <w:rFonts w:hint="default" w:ascii="Times New Roman" w:hAnsi="Times New Roman" w:cs="Times New Roman"/>
                <w:sz w:val="20"/>
                <w:szCs w:val="20"/>
                <w:lang w:val="en-US"/>
              </w:rPr>
            </w:pPr>
            <w:bookmarkStart w:id="10" w:name="_Hlk182387126"/>
            <w:r>
              <w:rPr>
                <w:rFonts w:hint="default" w:ascii="Times New Roman" w:hAnsi="Times New Roman" w:cs="Times New Roman"/>
                <w:sz w:val="20"/>
                <w:szCs w:val="20"/>
                <w:lang w:val="en-US"/>
              </w:rPr>
              <w:t>T</w:t>
            </w:r>
            <w:r>
              <w:rPr>
                <w:rFonts w:hint="default" w:ascii="Times New Roman" w:hAnsi="Times New Roman" w:cs="Times New Roman"/>
                <w:sz w:val="20"/>
                <w:szCs w:val="20"/>
                <w:vertAlign w:val="subscript"/>
                <w:lang w:val="en-US"/>
              </w:rPr>
              <w:t xml:space="preserve">Event_DU </w:t>
            </w:r>
            <w:r>
              <w:rPr>
                <w:rFonts w:hint="default" w:ascii="Times New Roman" w:hAnsi="Times New Roman" w:cs="Times New Roman"/>
                <w:sz w:val="20"/>
                <w:szCs w:val="20"/>
                <w:lang w:val="en-US"/>
              </w:rPr>
              <w:t>is the delay uncertainty which is the time from when the UE successfully transmits an</w:t>
            </w:r>
            <w:r>
              <w:rPr>
                <w:rFonts w:hint="default" w:ascii="Times New Roman" w:hAnsi="Times New Roman" w:eastAsia="宋体" w:cs="Times New Roman"/>
                <w:sz w:val="20"/>
                <w:szCs w:val="20"/>
                <w:lang w:val="en-US"/>
              </w:rPr>
              <w:t xml:space="preserve"> RRCReconfigurationcomplete message for the previous cell switch</w:t>
            </w:r>
            <w:r>
              <w:rPr>
                <w:rFonts w:hint="default" w:ascii="Times New Roman" w:hAnsi="Times New Roman" w:cs="Times New Roman"/>
                <w:sz w:val="20"/>
                <w:szCs w:val="20"/>
                <w:lang w:val="en-US"/>
              </w:rPr>
              <w:t xml:space="preserve"> until a condition exists at the measurement reference point which will trigger the conditional LTM. </w:t>
            </w:r>
          </w:p>
          <w:p w14:paraId="5B885AD2">
            <w:pPr>
              <w:pStyle w:val="14"/>
              <w:widowControl w:val="0"/>
              <w:numPr>
                <w:ilvl w:val="0"/>
                <w:numId w:val="13"/>
              </w:numPr>
              <w:tabs>
                <w:tab w:val="left" w:pos="420"/>
              </w:tabs>
              <w:spacing w:after="120"/>
              <w:ind w:firstLineChars="0"/>
              <w:jc w:val="both"/>
              <w:rPr>
                <w:rFonts w:hint="default" w:ascii="Times New Roman" w:hAnsi="Times New Roman" w:cs="Times New Roman"/>
                <w:sz w:val="20"/>
                <w:szCs w:val="20"/>
              </w:rPr>
            </w:pPr>
            <w:r>
              <w:rPr>
                <w:rFonts w:hint="default" w:ascii="Times New Roman" w:hAnsi="Times New Roman" w:cs="Times New Roman"/>
                <w:sz w:val="20"/>
                <w:szCs w:val="20"/>
                <w:lang w:val="en-US"/>
              </w:rPr>
              <w:t>T</w:t>
            </w:r>
            <w:r>
              <w:rPr>
                <w:rFonts w:hint="default" w:ascii="Times New Roman" w:hAnsi="Times New Roman" w:cs="Times New Roman"/>
                <w:sz w:val="20"/>
                <w:szCs w:val="20"/>
                <w:vertAlign w:val="subscript"/>
                <w:lang w:val="en-US"/>
              </w:rPr>
              <w:t>measure</w:t>
            </w:r>
            <w:r>
              <w:rPr>
                <w:rFonts w:hint="default" w:ascii="Times New Roman" w:hAnsi="Times New Roman" w:cs="Times New Roman"/>
                <w:sz w:val="20"/>
                <w:szCs w:val="20"/>
                <w:lang w:val="en-US"/>
              </w:rPr>
              <w:t xml:space="preserve"> is measurements time. </w:t>
            </w:r>
          </w:p>
          <w:p w14:paraId="19111F8E">
            <w:pPr>
              <w:pStyle w:val="14"/>
              <w:widowControl w:val="0"/>
              <w:numPr>
                <w:ilvl w:val="0"/>
                <w:numId w:val="13"/>
              </w:numPr>
              <w:tabs>
                <w:tab w:val="left" w:pos="420"/>
              </w:tabs>
              <w:spacing w:after="120"/>
              <w:ind w:firstLineChars="0"/>
              <w:jc w:val="both"/>
              <w:rPr>
                <w:rFonts w:hint="default" w:ascii="Times New Roman" w:hAnsi="Times New Roman" w:cs="Times New Roman"/>
                <w:sz w:val="20"/>
                <w:szCs w:val="20"/>
              </w:rPr>
            </w:pP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 xml:space="preserve">LTM_execution </w:t>
            </w:r>
            <w:r>
              <w:rPr>
                <w:rFonts w:hint="default" w:ascii="Times New Roman" w:hAnsi="Times New Roman" w:cs="Times New Roman"/>
                <w:sz w:val="20"/>
                <w:szCs w:val="20"/>
                <w:lang w:val="en-US"/>
              </w:rPr>
              <w:t xml:space="preserve">is the UE execution preparation time for conditional LTM, and starts after UE realizes the condition of conditional LTM is met and identity of the target cell is determined. </w:t>
            </w:r>
            <w:r>
              <w:rPr>
                <w:rFonts w:hint="default" w:ascii="Times New Roman" w:hAnsi="Times New Roman" w:cs="Times New Roman"/>
                <w:sz w:val="20"/>
                <w:szCs w:val="20"/>
              </w:rPr>
              <w:t>T</w:t>
            </w:r>
            <w:r>
              <w:rPr>
                <w:rFonts w:hint="default" w:ascii="Times New Roman" w:hAnsi="Times New Roman" w:cs="Times New Roman"/>
                <w:sz w:val="20"/>
                <w:szCs w:val="20"/>
                <w:vertAlign w:val="subscript"/>
                <w:lang w:val="en-US"/>
              </w:rPr>
              <w:t>LTM</w:t>
            </w:r>
            <w:r>
              <w:rPr>
                <w:rFonts w:hint="default" w:ascii="Times New Roman" w:hAnsi="Times New Roman" w:cs="Times New Roman"/>
                <w:sz w:val="20"/>
                <w:szCs w:val="20"/>
                <w:vertAlign w:val="subscript"/>
              </w:rPr>
              <w:t>_execution</w:t>
            </w:r>
            <w:r>
              <w:rPr>
                <w:rFonts w:hint="default" w:ascii="Times New Roman" w:hAnsi="Times New Roman" w:cs="Times New Roman"/>
                <w:sz w:val="20"/>
                <w:szCs w:val="20"/>
              </w:rPr>
              <w:t xml:space="preserve"> can be up to 10ms.</w:t>
            </w:r>
          </w:p>
          <w:p w14:paraId="477BAD3D">
            <w:pPr>
              <w:pStyle w:val="14"/>
              <w:widowControl w:val="0"/>
              <w:numPr>
                <w:ilvl w:val="0"/>
                <w:numId w:val="13"/>
              </w:numPr>
              <w:tabs>
                <w:tab w:val="left" w:pos="420"/>
              </w:tabs>
              <w:spacing w:after="120"/>
              <w:ind w:firstLineChars="0"/>
              <w:jc w:val="both"/>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rPr>
              <w:t>T</w:t>
            </w:r>
            <w:r>
              <w:rPr>
                <w:rFonts w:hint="default" w:ascii="Times New Roman" w:hAnsi="Times New Roman" w:cs="Times New Roman"/>
                <w:sz w:val="20"/>
                <w:szCs w:val="20"/>
                <w:vertAlign w:val="subscript"/>
                <w:lang w:val="en-US"/>
              </w:rPr>
              <w:t>LTM-interrupt</w:t>
            </w:r>
            <w:r>
              <w:rPr>
                <w:rFonts w:hint="default" w:ascii="Times New Roman" w:hAnsi="Times New Roman" w:cs="Times New Roman"/>
                <w:sz w:val="20"/>
                <w:szCs w:val="20"/>
                <w:lang w:val="en-US"/>
              </w:rPr>
              <w:t xml:space="preserve"> is the </w:t>
            </w:r>
            <w:r>
              <w:rPr>
                <w:rFonts w:hint="default" w:ascii="Times New Roman" w:hAnsi="Times New Roman" w:eastAsia="宋体" w:cs="Times New Roman"/>
                <w:sz w:val="20"/>
                <w:szCs w:val="20"/>
                <w:lang w:val="en-US"/>
              </w:rPr>
              <w:t xml:space="preserve">interruption time as specified in Rel-18. </w:t>
            </w:r>
            <w:bookmarkEnd w:id="10"/>
          </w:p>
        </w:tc>
      </w:tr>
    </w:tbl>
    <w:p w14:paraId="1E59E20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2757469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lang w:val="en-US" w:eastAsia="zh-CN"/>
        </w:rPr>
        <w:t xml:space="preserve">The cell switch delay for </w:t>
      </w:r>
      <w:r>
        <w:rPr>
          <w:rFonts w:hint="eastAsia" w:ascii="Times New Roman" w:hAnsi="Times New Roman" w:cs="Times New Roman"/>
          <w:sz w:val="20"/>
          <w:szCs w:val="20"/>
          <w:lang w:val="en-US" w:eastAsia="zh-CN"/>
        </w:rPr>
        <w:t xml:space="preserve">subsequent </w:t>
      </w:r>
      <w:r>
        <w:rPr>
          <w:rFonts w:hint="default" w:ascii="Times New Roman" w:hAnsi="Times New Roman" w:eastAsia="宋体" w:cs="Times New Roman"/>
          <w:sz w:val="20"/>
          <w:szCs w:val="20"/>
          <w:lang w:val="en-US" w:eastAsia="zh-CN"/>
        </w:rPr>
        <w:t xml:space="preserve">conditionl LTM is proposed as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vertAlign w:val="subscript"/>
          <w:lang w:val="en-US" w:eastAsia="zh-CN"/>
        </w:rPr>
        <w:t>_Conditional</w:t>
      </w:r>
      <w:r>
        <w:rPr>
          <w:rFonts w:hint="eastAsia" w:ascii="Times New Roman" w:hAnsi="Times New Roman" w:cs="Times New Roman"/>
          <w:sz w:val="20"/>
          <w:szCs w:val="20"/>
          <w:vertAlign w:val="subscript"/>
          <w:lang w:val="en-US" w:eastAsia="zh-CN"/>
        </w:rPr>
        <w:t>_subsequent</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lang w:val="en-US"/>
        </w:rPr>
        <w:t xml:space="preserve"> +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 </w:t>
      </w:r>
      <w:r>
        <w:rPr>
          <w:rFonts w:hint="default" w:ascii="Times New Roman" w:hAnsi="Times New Roman" w:eastAsia="宋体" w:cs="Times New Roman"/>
          <w:sz w:val="20"/>
          <w:szCs w:val="20"/>
        </w:rPr>
        <w:t>T</w:t>
      </w:r>
      <w:r>
        <w:rPr>
          <w:rFonts w:hint="eastAsia"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cs="Times New Roman"/>
          <w:bCs/>
          <w:sz w:val="20"/>
          <w:szCs w:val="20"/>
          <w:lang w:val="en-US"/>
        </w:rPr>
        <w:t xml:space="preserve"> </w:t>
      </w:r>
      <w:r>
        <w:rPr>
          <w:rFonts w:hint="default" w:ascii="Times New Roman" w:hAnsi="Times New Roman" w:cs="Times New Roman"/>
          <w:bCs/>
          <w:sz w:val="20"/>
          <w:szCs w:val="20"/>
          <w:lang w:val="en-US" w:eastAsia="zh-CN"/>
        </w:rPr>
        <w:t xml:space="preserv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vertAlign w:val="subscript"/>
          <w:lang w:val="en-US" w:eastAsia="zh-CN"/>
        </w:rPr>
        <w:t xml:space="preserve"> </w:t>
      </w:r>
      <w:r>
        <w:rPr>
          <w:rFonts w:hint="default" w:ascii="Times New Roman" w:hAnsi="Times New Roman" w:cs="Times New Roman"/>
          <w:bCs/>
          <w:iCs/>
          <w:sz w:val="20"/>
          <w:szCs w:val="20"/>
          <w:vertAlign w:val="baseline"/>
          <w:lang w:val="en-US" w:eastAsia="zh-CN"/>
        </w:rPr>
        <w:t>is</w:t>
      </w:r>
      <w:r>
        <w:rPr>
          <w:rFonts w:hint="eastAsia" w:ascii="Times New Roman" w:hAnsi="Times New Roman" w:cs="Times New Roman"/>
          <w:bCs/>
          <w:iCs/>
          <w:sz w:val="20"/>
          <w:szCs w:val="20"/>
          <w:vertAlign w:val="baseline"/>
          <w:lang w:val="en-US" w:eastAsia="zh-CN"/>
        </w:rPr>
        <w:t xml:space="preserve"> </w:t>
      </w:r>
      <w:r>
        <w:rPr>
          <w:rFonts w:hint="default" w:ascii="Times New Roman" w:hAnsi="Times New Roman" w:cs="Times New Roman"/>
          <w:sz w:val="20"/>
          <w:szCs w:val="20"/>
          <w:lang w:val="en-US"/>
        </w:rPr>
        <w:t xml:space="preserve">the delay uncertainty which is the time from when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lang w:val="en-US"/>
        </w:rPr>
        <w:t>UE</w:t>
      </w:r>
      <w:r>
        <w:rPr>
          <w:rFonts w:hint="eastAsia" w:ascii="Times New Roman" w:hAnsi="Times New Roman" w:cs="Times New Roman"/>
          <w:sz w:val="20"/>
          <w:szCs w:val="20"/>
          <w:lang w:val="en-US" w:eastAsia="zh-CN"/>
        </w:rPr>
        <w:t xml:space="preserve"> successfully transmits an</w:t>
      </w:r>
      <w:r>
        <w:rPr>
          <w:rFonts w:hint="default" w:ascii="Times New Roman" w:hAnsi="Times New Roman" w:eastAsia="宋体" w:cs="Times New Roman"/>
          <w:sz w:val="20"/>
          <w:szCs w:val="20"/>
          <w:lang w:val="en-US" w:eastAsia="zh-CN"/>
        </w:rPr>
        <w:t xml:space="preserve"> RRCReconfigurationcomplete message for the previous cell switch</w:t>
      </w:r>
      <w:r>
        <w:rPr>
          <w:rFonts w:hint="default" w:ascii="Times New Roman" w:hAnsi="Times New Roman" w:cs="Times New Roman"/>
          <w:sz w:val="20"/>
          <w:szCs w:val="20"/>
          <w:lang w:val="en-US"/>
        </w:rPr>
        <w:t xml:space="preserve"> until a condition exists at the measurement reference point which will trigger the</w:t>
      </w:r>
      <w:r>
        <w:rPr>
          <w:rFonts w:hint="default" w:ascii="Times New Roman" w:hAnsi="Times New Roman" w:cs="Times New Roman"/>
          <w:sz w:val="20"/>
          <w:szCs w:val="20"/>
          <w:lang w:val="en-US" w:eastAsia="zh-CN"/>
        </w:rPr>
        <w:t xml:space="preserve"> conditional LTM.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measurements time.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the </w:t>
      </w:r>
      <w:r>
        <w:rPr>
          <w:rFonts w:hint="default" w:ascii="Times New Roman" w:hAnsi="Times New Roman" w:eastAsia="宋体" w:cs="Times New Roman"/>
          <w:sz w:val="20"/>
          <w:szCs w:val="20"/>
        </w:rPr>
        <w:t>interruption time</w:t>
      </w:r>
      <w:r>
        <w:rPr>
          <w:rFonts w:hint="default" w:ascii="Times New Roman" w:hAnsi="Times New Roman" w:eastAsia="宋体" w:cs="Times New Roman"/>
          <w:sz w:val="20"/>
          <w:szCs w:val="20"/>
          <w:lang w:val="en-US" w:eastAsia="zh-CN"/>
        </w:rPr>
        <w:t xml:space="preserve"> as specified in Rel-18.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sz w:val="20"/>
          <w:szCs w:val="20"/>
        </w:rPr>
        <w:t xml:space="preserve">is the UE execution preparation time for conditional </w:t>
      </w:r>
      <w:r>
        <w:rPr>
          <w:rFonts w:hint="default" w:ascii="Times New Roman" w:hAnsi="Times New Roman" w:cs="Times New Roman"/>
          <w:sz w:val="20"/>
          <w:szCs w:val="20"/>
          <w:lang w:val="en-US" w:eastAsia="zh-CN"/>
        </w:rPr>
        <w:t>LTM</w:t>
      </w:r>
      <w:r>
        <w:rPr>
          <w:rFonts w:hint="default" w:ascii="Times New Roman" w:hAnsi="Times New Roman" w:cs="Times New Roman"/>
          <w:sz w:val="20"/>
          <w:szCs w:val="20"/>
        </w:rPr>
        <w:t xml:space="preserve">, and starts after UE realizes the condition of </w:t>
      </w:r>
      <w:r>
        <w:rPr>
          <w:rFonts w:hint="default" w:ascii="Times New Roman" w:hAnsi="Times New Roman" w:cs="Times New Roman"/>
          <w:sz w:val="20"/>
          <w:szCs w:val="20"/>
          <w:lang w:val="en-US" w:eastAsia="zh-CN"/>
        </w:rPr>
        <w:t>conditional LTM</w:t>
      </w:r>
      <w:r>
        <w:rPr>
          <w:rFonts w:hint="default" w:ascii="Times New Roman" w:hAnsi="Times New Roman" w:cs="Times New Roman"/>
          <w:sz w:val="20"/>
          <w:szCs w:val="20"/>
        </w:rPr>
        <w:t xml:space="preserve"> is met and identity of the target cell is determined. T</w:t>
      </w:r>
      <w:r>
        <w:rPr>
          <w:rFonts w:hint="default" w:ascii="Times New Roman" w:hAnsi="Times New Roman" w:cs="Times New Roman"/>
          <w:sz w:val="20"/>
          <w:szCs w:val="20"/>
          <w:vertAlign w:val="subscript"/>
          <w:lang w:val="en-US" w:eastAsia="zh-CN"/>
        </w:rPr>
        <w:t>LTM</w:t>
      </w:r>
      <w:r>
        <w:rPr>
          <w:rFonts w:hint="default" w:ascii="Times New Roman" w:hAnsi="Times New Roman" w:cs="Times New Roman"/>
          <w:sz w:val="20"/>
          <w:szCs w:val="20"/>
          <w:vertAlign w:val="subscript"/>
        </w:rPr>
        <w:t>_execution</w:t>
      </w:r>
      <w:r>
        <w:rPr>
          <w:rFonts w:hint="default" w:ascii="Times New Roman" w:hAnsi="Times New Roman" w:cs="Times New Roman"/>
          <w:sz w:val="20"/>
          <w:szCs w:val="20"/>
        </w:rPr>
        <w:t xml:space="preserve"> can be up to 10ms.</w:t>
      </w:r>
    </w:p>
    <w:p w14:paraId="19525691">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for subsequent conditional LTM, </w:t>
      </w:r>
      <w:r>
        <w:rPr>
          <w:rFonts w:hint="default" w:ascii="Times New Roman" w:hAnsi="Times New Roman" w:eastAsia="宋体" w:cs="Times New Roman"/>
          <w:b/>
          <w:bCs/>
          <w:i/>
          <w:iCs/>
          <w:sz w:val="20"/>
          <w:szCs w:val="20"/>
          <w:lang w:val="en-US" w:eastAsia="zh-CN"/>
        </w:rPr>
        <w:t>cell switch delay is proposed as</w:t>
      </w:r>
      <w:r>
        <w:rPr>
          <w:rFonts w:hint="eastAsia" w:ascii="Times New Roman" w:hAnsi="Times New Roman" w:cs="Times New Roman"/>
          <w:b/>
          <w:bCs/>
          <w:i/>
          <w:iCs/>
          <w:sz w:val="20"/>
          <w:szCs w:val="20"/>
          <w:lang w:val="en-US" w:eastAsia="zh-CN"/>
        </w:rPr>
        <w:t xml:space="preserve">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eastAsia" w:ascii="Times New Roman" w:hAnsi="Times New Roman" w:cs="Times New Roman"/>
          <w:b/>
          <w:bCs/>
          <w:i/>
          <w:iCs/>
          <w:sz w:val="20"/>
          <w:szCs w:val="20"/>
          <w:vertAlign w:val="subscript"/>
          <w:lang w:val="en-US" w:eastAsia="zh-CN"/>
        </w:rPr>
        <w:t>_subsequent</w:t>
      </w:r>
      <w:r>
        <w:rPr>
          <w:rFonts w:hint="default" w:ascii="Times New Roman" w:hAnsi="Times New Roman" w:eastAsia="宋体" w:cs="Times New Roman"/>
          <w:b/>
          <w:bCs/>
          <w:i/>
          <w:iCs/>
          <w:sz w:val="20"/>
          <w:szCs w:val="20"/>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 xml:space="preserve">. </w:t>
      </w:r>
    </w:p>
    <w:p w14:paraId="13DFAEEA">
      <w:pPr>
        <w:keepNext w:val="0"/>
        <w:keepLines w:val="0"/>
        <w:pageBreakBefore w:val="0"/>
        <w:widowControl w:val="0"/>
        <w:numPr>
          <w:ilvl w:val="0"/>
          <w:numId w:val="14"/>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 xml:space="preserve">the delay uncertainty which is the time from when </w:t>
      </w:r>
      <w:r>
        <w:rPr>
          <w:rFonts w:hint="eastAsia" w:ascii="Times New Roman" w:hAnsi="Times New Roman" w:cs="Times New Roman"/>
          <w:b/>
          <w:bCs/>
          <w:i/>
          <w:iCs/>
          <w:sz w:val="20"/>
          <w:szCs w:val="20"/>
          <w:lang w:val="en-US" w:eastAsia="zh-CN"/>
        </w:rPr>
        <w:t xml:space="preserve">the </w:t>
      </w:r>
      <w:r>
        <w:rPr>
          <w:rFonts w:hint="default" w:ascii="Times New Roman" w:hAnsi="Times New Roman" w:cs="Times New Roman"/>
          <w:b/>
          <w:bCs/>
          <w:i/>
          <w:iCs/>
          <w:sz w:val="20"/>
          <w:szCs w:val="20"/>
          <w:lang w:val="en-US"/>
        </w:rPr>
        <w:t>UE</w:t>
      </w:r>
      <w:r>
        <w:rPr>
          <w:rFonts w:hint="eastAsia" w:ascii="Times New Roman" w:hAnsi="Times New Roman" w:cs="Times New Roman"/>
          <w:b/>
          <w:bCs/>
          <w:i/>
          <w:iCs/>
          <w:sz w:val="20"/>
          <w:szCs w:val="20"/>
          <w:lang w:val="en-US" w:eastAsia="zh-CN"/>
        </w:rPr>
        <w:t xml:space="preserve"> successfully transmits an</w:t>
      </w:r>
      <w:r>
        <w:rPr>
          <w:rFonts w:hint="default" w:ascii="Times New Roman" w:hAnsi="Times New Roman" w:eastAsia="宋体" w:cs="Times New Roman"/>
          <w:b/>
          <w:bCs/>
          <w:i/>
          <w:iCs/>
          <w:sz w:val="20"/>
          <w:szCs w:val="20"/>
          <w:lang w:val="en-US" w:eastAsia="zh-CN"/>
        </w:rPr>
        <w:t xml:space="preserve"> RRCReconfigurationcomplete message for the previous cell switch</w:t>
      </w:r>
      <w:r>
        <w:rPr>
          <w:rFonts w:hint="default" w:ascii="Times New Roman" w:hAnsi="Times New Roman" w:cs="Times New Roman"/>
          <w:b/>
          <w:bCs/>
          <w:i/>
          <w:iCs/>
          <w:sz w:val="20"/>
          <w:szCs w:val="20"/>
          <w:lang w:val="en-US"/>
        </w:rPr>
        <w:t xml:space="preserve"> 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 </w:t>
      </w:r>
    </w:p>
    <w:p w14:paraId="635E9612">
      <w:pPr>
        <w:keepNext w:val="0"/>
        <w:keepLines w:val="0"/>
        <w:pageBreakBefore w:val="0"/>
        <w:widowControl w:val="0"/>
        <w:numPr>
          <w:ilvl w:val="0"/>
          <w:numId w:val="14"/>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 time. </w:t>
      </w:r>
    </w:p>
    <w:p w14:paraId="1874249D">
      <w:pPr>
        <w:keepNext w:val="0"/>
        <w:keepLines w:val="0"/>
        <w:pageBreakBefore w:val="0"/>
        <w:widowControl w:val="0"/>
        <w:numPr>
          <w:ilvl w:val="0"/>
          <w:numId w:val="14"/>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 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w:t>
      </w:r>
    </w:p>
    <w:p w14:paraId="283D59F3">
      <w:pPr>
        <w:keepNext w:val="0"/>
        <w:keepLines w:val="0"/>
        <w:pageBreakBefore w:val="0"/>
        <w:widowControl w:val="0"/>
        <w:numPr>
          <w:ilvl w:val="0"/>
          <w:numId w:val="14"/>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 </w:t>
      </w:r>
    </w:p>
    <w:p w14:paraId="3ECA989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bookmarkEnd w:id="6"/>
    <w:bookmarkEnd w:id="7"/>
    <w:p w14:paraId="30E8C4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749BCDD1">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conditional LTM</w:t>
      </w:r>
      <w:r>
        <w:rPr>
          <w:rFonts w:hint="eastAsia" w:ascii="Times New Roman" w:hAnsi="Times New Roman"/>
          <w:sz w:val="20"/>
          <w:szCs w:val="20"/>
          <w:highlight w:val="none"/>
        </w:rPr>
        <w:t>. The proposals are:</w:t>
      </w:r>
    </w:p>
    <w:p w14:paraId="59DB422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pPr>
      <w:r>
        <w:rPr>
          <w:rFonts w:hint="eastAsia"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t xml:space="preserve">Proposal 1: it is proposed to define </w:t>
      </w:r>
      <w:r>
        <w:rPr>
          <w:rFonts w:hint="default" w:ascii="Times New Roman" w:hAnsi="Times New Roman" w:cs="Times New Roman" w:eastAsiaTheme="minorEastAsia"/>
          <w:b/>
          <w:bCs w:val="0"/>
          <w:i/>
          <w:iCs/>
          <w:color w:val="000000" w:themeColor="text1"/>
          <w:sz w:val="20"/>
          <w:szCs w:val="20"/>
          <w:lang w:val="en-US"/>
          <w14:textFill>
            <w14:solidFill>
              <w14:schemeClr w14:val="tx1"/>
            </w14:solidFill>
          </w14:textFill>
        </w:rPr>
        <w:t>measurement requirements for L1 measurement on deactivated SCC</w:t>
      </w:r>
      <w:r>
        <w:rPr>
          <w:rFonts w:hint="default" w:ascii="Times New Roman" w:hAnsi="Times New Roman" w:eastAsia="宋体" w:cs="Times New Roman"/>
          <w:b/>
          <w:bCs w:val="0"/>
          <w:i/>
          <w:iCs/>
          <w:color w:val="000000" w:themeColor="text1"/>
          <w:sz w:val="20"/>
          <w:szCs w:val="20"/>
          <w:lang w:val="en-US"/>
          <w14:textFill>
            <w14:solidFill>
              <w14:schemeClr w14:val="tx1"/>
            </w14:solidFill>
          </w14:textFill>
        </w:rPr>
        <w:t>.</w:t>
      </w:r>
    </w:p>
    <w:p w14:paraId="62F66EB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since RAN2 is agreed that UE based TA measurement mechanism is supported for conditional intra-CU LTM, it is proposed to define related RAN4 requirements for UE based TA adjustment. </w:t>
      </w:r>
    </w:p>
    <w:p w14:paraId="3F7D9FD5">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f</w:t>
      </w:r>
      <w:r>
        <w:rPr>
          <w:rFonts w:hint="eastAsia" w:ascii="Times New Roman" w:hAnsi="Times New Roman"/>
          <w:b/>
          <w:bCs/>
          <w:i/>
          <w:iCs/>
          <w:sz w:val="20"/>
          <w:szCs w:val="20"/>
          <w:lang w:val="en-US" w:eastAsia="zh-CN"/>
        </w:rPr>
        <w:t xml:space="preserve">or </w:t>
      </w:r>
      <w:r>
        <w:rPr>
          <w:rFonts w:hint="eastAsia" w:ascii="Times New Roman" w:hAnsi="Times New Roman" w:eastAsia="宋体" w:cs="Times New Roman"/>
          <w:b/>
          <w:bCs/>
          <w:i/>
          <w:iCs/>
          <w:sz w:val="20"/>
          <w:szCs w:val="20"/>
          <w:lang w:val="en-US" w:eastAsia="zh-CN"/>
        </w:rPr>
        <w:t xml:space="preserve">conditional LTM, </w:t>
      </w:r>
      <w:r>
        <w:rPr>
          <w:rFonts w:hint="eastAsia" w:ascii="Times New Roman" w:hAnsi="Times New Roman" w:cs="Times New Roman"/>
          <w:b/>
          <w:bCs/>
          <w:i/>
          <w:iCs/>
          <w:sz w:val="20"/>
          <w:szCs w:val="20"/>
          <w:lang w:val="en-US" w:eastAsia="zh-CN"/>
        </w:rPr>
        <w:t xml:space="preserve">the starting point is the time when UE receives RRC command triggering conditional LTM. </w:t>
      </w:r>
    </w:p>
    <w:p w14:paraId="3BCA9493">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f</w:t>
      </w:r>
      <w:r>
        <w:rPr>
          <w:rFonts w:hint="eastAsia" w:ascii="Times New Roman" w:hAnsi="Times New Roman"/>
          <w:b/>
          <w:bCs/>
          <w:i/>
          <w:iCs/>
          <w:sz w:val="20"/>
          <w:szCs w:val="20"/>
          <w:lang w:val="en-US" w:eastAsia="zh-CN"/>
        </w:rPr>
        <w:t xml:space="preserve">or </w:t>
      </w:r>
      <w:r>
        <w:rPr>
          <w:rFonts w:hint="eastAsia" w:ascii="Times New Roman" w:hAnsi="Times New Roman" w:eastAsia="宋体" w:cs="Times New Roman"/>
          <w:b/>
          <w:bCs/>
          <w:i/>
          <w:iCs/>
          <w:sz w:val="20"/>
          <w:szCs w:val="20"/>
          <w:lang w:val="en-US" w:eastAsia="zh-CN"/>
        </w:rPr>
        <w:t xml:space="preserve">conditional LTM, </w:t>
      </w:r>
      <w:r>
        <w:rPr>
          <w:rFonts w:hint="default" w:ascii="Times New Roman" w:hAnsi="Times New Roman" w:eastAsia="宋体" w:cs="Times New Roman"/>
          <w:b/>
          <w:bCs/>
          <w:i/>
          <w:iCs/>
          <w:sz w:val="20"/>
          <w:szCs w:val="20"/>
          <w:lang w:val="en-US" w:eastAsia="zh-CN"/>
        </w:rPr>
        <w:t xml:space="preserve">cell switch delay is proposed as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default" w:ascii="Times New Roman" w:hAnsi="Times New Roman" w:eastAsia="宋体" w:cs="Times New Roman"/>
          <w:b/>
          <w:bCs/>
          <w:i/>
          <w:iCs/>
          <w:sz w:val="20"/>
          <w:szCs w:val="20"/>
        </w:rPr>
        <w:t xml:space="preserve"> =</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RRC_delay</w:t>
      </w:r>
      <w:r>
        <w:rPr>
          <w:b/>
          <w:bCs/>
          <w:i/>
          <w:iCs/>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 xml:space="preserve">.  </w:t>
      </w:r>
    </w:p>
    <w:p w14:paraId="59499B04">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RRC</w:t>
      </w:r>
      <w:r>
        <w:rPr>
          <w:rFonts w:hint="default" w:ascii="Times New Roman" w:hAnsi="Times New Roman" w:cs="Times New Roman"/>
          <w:b/>
          <w:bCs/>
          <w:i/>
          <w:iCs/>
          <w:sz w:val="20"/>
          <w:szCs w:val="20"/>
          <w:vertAlign w:val="subscript"/>
        </w:rPr>
        <w:t>_delay</w:t>
      </w:r>
      <w:r>
        <w:rPr>
          <w:rFonts w:hint="default" w:ascii="Times New Roman" w:hAnsi="Times New Roman" w:cs="Times New Roman"/>
          <w:b/>
          <w:bCs/>
          <w:i/>
          <w:iCs/>
          <w:sz w:val="20"/>
          <w:szCs w:val="20"/>
        </w:rPr>
        <w:t xml:space="preserve"> is the RRC procedure delay</w:t>
      </w:r>
      <w:r>
        <w:rPr>
          <w:rFonts w:hint="default" w:ascii="Times New Roman" w:hAnsi="Times New Roman" w:cs="Times New Roman"/>
          <w:b/>
          <w:bCs/>
          <w:i/>
          <w:iCs/>
          <w:sz w:val="20"/>
          <w:szCs w:val="20"/>
          <w:lang w:val="en-US" w:eastAsia="zh-CN"/>
        </w:rPr>
        <w:t>.</w:t>
      </w:r>
    </w:p>
    <w:p w14:paraId="06CAA775">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the delay uncertainty which is the time from when UE</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 xml:space="preserve">successfully decodes a conditional </w:t>
      </w:r>
      <w:r>
        <w:rPr>
          <w:rFonts w:hint="eastAsia"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lang w:val="en-US"/>
        </w:rPr>
        <w:t xml:space="preserve"> command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w:t>
      </w:r>
    </w:p>
    <w:p w14:paraId="0C7DABC5">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 time. </w:t>
      </w:r>
      <w:r>
        <w:rPr>
          <w:rFonts w:hint="default" w:ascii="Times New Roman" w:hAnsi="Times New Roman" w:eastAsia="宋体" w:cs="Times New Roman"/>
          <w:b/>
          <w:bCs/>
          <w:i/>
          <w:iCs/>
          <w:sz w:val="20"/>
          <w:szCs w:val="20"/>
          <w:lang w:val="en-US" w:eastAsia="zh-CN"/>
        </w:rPr>
        <w:t xml:space="preserve"> </w:t>
      </w:r>
    </w:p>
    <w:p w14:paraId="69352A4E">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 </w:t>
      </w:r>
    </w:p>
    <w:p w14:paraId="79139F56">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w:t>
      </w:r>
    </w:p>
    <w:p w14:paraId="791DCAD3">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for subsequent conditional LTM, the </w:t>
      </w:r>
      <w:r>
        <w:rPr>
          <w:rFonts w:hint="default" w:ascii="Times New Roman" w:hAnsi="Times New Roman" w:eastAsia="宋体" w:cs="Times New Roman"/>
          <w:b/>
          <w:bCs/>
          <w:i/>
          <w:iCs/>
          <w:sz w:val="20"/>
          <w:szCs w:val="20"/>
          <w:lang w:val="en-US" w:eastAsia="zh-CN"/>
        </w:rPr>
        <w:t xml:space="preserve">starting point is the time when </w:t>
      </w:r>
      <w:r>
        <w:rPr>
          <w:rFonts w:hint="eastAsia" w:ascii="Times New Roman" w:hAnsi="Times New Roman" w:eastAsia="宋体" w:cs="Times New Roman"/>
          <w:b/>
          <w:bCs/>
          <w:i/>
          <w:iCs/>
          <w:sz w:val="20"/>
          <w:szCs w:val="20"/>
          <w:lang w:val="en-US" w:eastAsia="zh-CN"/>
        </w:rPr>
        <w:t>UE transmits RRCReconfigurationcomplete message for the previous cell switch</w:t>
      </w:r>
      <w:r>
        <w:rPr>
          <w:rFonts w:hint="eastAsia" w:ascii="Times New Roman" w:hAnsi="Times New Roman" w:cs="Times New Roman"/>
          <w:b/>
          <w:bCs/>
          <w:i/>
          <w:iCs/>
          <w:sz w:val="20"/>
          <w:szCs w:val="20"/>
          <w:lang w:val="en-US" w:eastAsia="zh-CN"/>
        </w:rPr>
        <w:t xml:space="preserve">. </w:t>
      </w:r>
    </w:p>
    <w:p w14:paraId="35702928">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for subsequent conditional LTM, </w:t>
      </w:r>
      <w:r>
        <w:rPr>
          <w:rFonts w:hint="default" w:ascii="Times New Roman" w:hAnsi="Times New Roman" w:eastAsia="宋体" w:cs="Times New Roman"/>
          <w:b/>
          <w:bCs/>
          <w:i/>
          <w:iCs/>
          <w:sz w:val="20"/>
          <w:szCs w:val="20"/>
          <w:lang w:val="en-US" w:eastAsia="zh-CN"/>
        </w:rPr>
        <w:t>cell switch delay is proposed as</w:t>
      </w:r>
      <w:r>
        <w:rPr>
          <w:rFonts w:hint="eastAsia" w:ascii="Times New Roman" w:hAnsi="Times New Roman" w:cs="Times New Roman"/>
          <w:b/>
          <w:bCs/>
          <w:i/>
          <w:iCs/>
          <w:sz w:val="20"/>
          <w:szCs w:val="20"/>
          <w:lang w:val="en-US" w:eastAsia="zh-CN"/>
        </w:rPr>
        <w:t xml:space="preserve">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eastAsia" w:ascii="Times New Roman" w:hAnsi="Times New Roman" w:cs="Times New Roman"/>
          <w:b/>
          <w:bCs/>
          <w:i/>
          <w:iCs/>
          <w:sz w:val="20"/>
          <w:szCs w:val="20"/>
          <w:vertAlign w:val="subscript"/>
          <w:lang w:val="en-US" w:eastAsia="zh-CN"/>
        </w:rPr>
        <w:t>_subsequent</w:t>
      </w:r>
      <w:r>
        <w:rPr>
          <w:rFonts w:hint="default" w:ascii="Times New Roman" w:hAnsi="Times New Roman" w:eastAsia="宋体" w:cs="Times New Roman"/>
          <w:b/>
          <w:bCs/>
          <w:i/>
          <w:iCs/>
          <w:sz w:val="20"/>
          <w:szCs w:val="20"/>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 xml:space="preserve">. </w:t>
      </w:r>
    </w:p>
    <w:p w14:paraId="796F233F">
      <w:pPr>
        <w:keepNext w:val="0"/>
        <w:keepLines w:val="0"/>
        <w:pageBreakBefore w:val="0"/>
        <w:widowControl w:val="0"/>
        <w:numPr>
          <w:ilvl w:val="0"/>
          <w:numId w:val="14"/>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 xml:space="preserve">the delay uncertainty which is the time from when </w:t>
      </w:r>
      <w:r>
        <w:rPr>
          <w:rFonts w:hint="eastAsia" w:ascii="Times New Roman" w:hAnsi="Times New Roman" w:cs="Times New Roman"/>
          <w:b/>
          <w:bCs/>
          <w:i/>
          <w:iCs/>
          <w:sz w:val="20"/>
          <w:szCs w:val="20"/>
          <w:lang w:val="en-US" w:eastAsia="zh-CN"/>
        </w:rPr>
        <w:t xml:space="preserve">the </w:t>
      </w:r>
      <w:r>
        <w:rPr>
          <w:rFonts w:hint="default" w:ascii="Times New Roman" w:hAnsi="Times New Roman" w:cs="Times New Roman"/>
          <w:b/>
          <w:bCs/>
          <w:i/>
          <w:iCs/>
          <w:sz w:val="20"/>
          <w:szCs w:val="20"/>
          <w:lang w:val="en-US"/>
        </w:rPr>
        <w:t>UE</w:t>
      </w:r>
      <w:r>
        <w:rPr>
          <w:rFonts w:hint="eastAsia" w:ascii="Times New Roman" w:hAnsi="Times New Roman" w:cs="Times New Roman"/>
          <w:b/>
          <w:bCs/>
          <w:i/>
          <w:iCs/>
          <w:sz w:val="20"/>
          <w:szCs w:val="20"/>
          <w:lang w:val="en-US" w:eastAsia="zh-CN"/>
        </w:rPr>
        <w:t xml:space="preserve"> successfully transmits an</w:t>
      </w:r>
      <w:r>
        <w:rPr>
          <w:rFonts w:hint="default" w:ascii="Times New Roman" w:hAnsi="Times New Roman" w:eastAsia="宋体" w:cs="Times New Roman"/>
          <w:b/>
          <w:bCs/>
          <w:i/>
          <w:iCs/>
          <w:sz w:val="20"/>
          <w:szCs w:val="20"/>
          <w:lang w:val="en-US" w:eastAsia="zh-CN"/>
        </w:rPr>
        <w:t xml:space="preserve"> RRCReconfigurationcomplete message for the previous cell switch</w:t>
      </w:r>
      <w:r>
        <w:rPr>
          <w:rFonts w:hint="default" w:ascii="Times New Roman" w:hAnsi="Times New Roman" w:cs="Times New Roman"/>
          <w:b/>
          <w:bCs/>
          <w:i/>
          <w:iCs/>
          <w:sz w:val="20"/>
          <w:szCs w:val="20"/>
          <w:lang w:val="en-US"/>
        </w:rPr>
        <w:t xml:space="preserve"> 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 </w:t>
      </w:r>
    </w:p>
    <w:p w14:paraId="7FEFAF9B">
      <w:pPr>
        <w:keepNext w:val="0"/>
        <w:keepLines w:val="0"/>
        <w:pageBreakBefore w:val="0"/>
        <w:widowControl w:val="0"/>
        <w:numPr>
          <w:ilvl w:val="0"/>
          <w:numId w:val="14"/>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 time. </w:t>
      </w:r>
    </w:p>
    <w:p w14:paraId="3946A58B">
      <w:pPr>
        <w:keepNext w:val="0"/>
        <w:keepLines w:val="0"/>
        <w:pageBreakBefore w:val="0"/>
        <w:widowControl w:val="0"/>
        <w:numPr>
          <w:ilvl w:val="0"/>
          <w:numId w:val="14"/>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 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w:t>
      </w:r>
    </w:p>
    <w:p w14:paraId="6A30DFF1">
      <w:pPr>
        <w:keepNext w:val="0"/>
        <w:keepLines w:val="0"/>
        <w:pageBreakBefore w:val="0"/>
        <w:widowControl w:val="0"/>
        <w:numPr>
          <w:ilvl w:val="0"/>
          <w:numId w:val="14"/>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sz w:val="20"/>
          <w:szCs w:val="20"/>
          <w:highlight w:val="none"/>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 </w:t>
      </w:r>
    </w:p>
    <w:p w14:paraId="2449F5D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B6D43A7">
      <w:pPr>
        <w:pStyle w:val="18"/>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4A3EAC52">
      <w:pPr>
        <w:pStyle w:val="18"/>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-24</w:t>
      </w:r>
      <w:r>
        <w:rPr>
          <w:rFonts w:hint="eastAsia" w:ascii="Times" w:hAnsi="Times" w:eastAsia="宋体"/>
          <w:b w:val="0"/>
          <w:sz w:val="20"/>
          <w:lang w:val="en-US" w:eastAsia="zh-CN"/>
        </w:rPr>
        <w:t xml:space="preserve">2356, </w:t>
      </w:r>
      <w:r>
        <w:rPr>
          <w:rFonts w:hint="eastAsia" w:ascii="Times" w:hAnsi="Times" w:eastAsia="宋体"/>
          <w:b w:val="0"/>
          <w:sz w:val="20"/>
          <w:lang w:eastAsia="zh-CN"/>
        </w:rPr>
        <w:t xml:space="preserve">Revised Work Item: NR mobility enhancements Phase 4 </w:t>
      </w:r>
    </w:p>
    <w:p w14:paraId="2671F62C">
      <w:pPr>
        <w:pStyle w:val="18"/>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NR_Mob_Ph4_Part2</w:t>
      </w:r>
    </w:p>
    <w:p w14:paraId="6142B6F0">
      <w:pPr>
        <w:pStyle w:val="18"/>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w:t>
      </w:r>
      <w:r>
        <w:rPr>
          <w:rFonts w:hint="eastAsia" w:ascii="Times" w:hAnsi="Times" w:eastAsia="宋体"/>
          <w:b w:val="0"/>
          <w:sz w:val="20"/>
          <w:lang w:val="en-US" w:eastAsia="zh-CN"/>
        </w:rPr>
        <w:t xml:space="preserve">3, </w:t>
      </w:r>
      <w:r>
        <w:rPr>
          <w:rFonts w:hint="eastAsia" w:ascii="Times" w:hAnsi="Times" w:eastAsia="宋体"/>
          <w:b w:val="0"/>
          <w:sz w:val="20"/>
          <w:lang w:eastAsia="zh-CN"/>
        </w:rPr>
        <w:t>WF on RRM requirements for NR_Mob_Ph4_Part2</w:t>
      </w:r>
      <w:r>
        <w:rPr>
          <w:rFonts w:hint="eastAsia" w:ascii="Times" w:hAnsi="Times" w:eastAsia="宋体"/>
          <w:b w:val="0"/>
          <w:sz w:val="20"/>
          <w:lang w:val="en-US" w:eastAsia="zh-CN"/>
        </w:rPr>
        <w:t>, China Telecom</w:t>
      </w:r>
    </w:p>
    <w:p w14:paraId="5AE91A4E">
      <w:pPr>
        <w:pStyle w:val="18"/>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61407B14">
      <w:pPr>
        <w:pStyle w:val="18"/>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192DE19E">
      <w:pPr>
        <w:pStyle w:val="18"/>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384586B2">
      <w:pPr>
        <w:pStyle w:val="18"/>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7F8B71BC">
      <w:pPr>
        <w:pStyle w:val="18"/>
        <w:framePr w:wrap="auto" w:vAnchor="margin" w:hAnchor="text" w:yAlign="inline"/>
        <w:ind w:right="400"/>
        <w:jc w:val="both"/>
        <w:rPr>
          <w:rFonts w:hint="eastAsia" w:ascii="Times" w:hAnsi="Times" w:eastAsia="宋体"/>
          <w:b w:val="0"/>
          <w:sz w:val="20"/>
          <w:lang w:val="en-US" w:eastAsia="zh-CN"/>
        </w:rPr>
      </w:pPr>
    </w:p>
    <w:p w14:paraId="426F6E4F"/>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E5DDCA"/>
    <w:multiLevelType w:val="singleLevel"/>
    <w:tmpl w:val="BDE5DDCA"/>
    <w:lvl w:ilvl="0" w:tentative="0">
      <w:start w:val="1"/>
      <w:numFmt w:val="bullet"/>
      <w:lvlText w:val=""/>
      <w:lvlJc w:val="left"/>
      <w:pPr>
        <w:tabs>
          <w:tab w:val="left" w:pos="420"/>
        </w:tabs>
        <w:ind w:left="840" w:hanging="420"/>
      </w:pPr>
      <w:rPr>
        <w:rFonts w:hint="default" w:ascii="Wingdings" w:hAnsi="Wingdings"/>
      </w:rPr>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0B22160"/>
    <w:multiLevelType w:val="multilevel"/>
    <w:tmpl w:val="10B22160"/>
    <w:lvl w:ilvl="0" w:tentative="0">
      <w:start w:val="1"/>
      <w:numFmt w:val="bullet"/>
      <w:lvlText w:val="o"/>
      <w:lvlJc w:val="left"/>
      <w:pPr>
        <w:ind w:left="1280" w:hanging="440"/>
      </w:pPr>
      <w:rPr>
        <w:rFonts w:hint="default" w:ascii="Courier New" w:hAnsi="Courier New" w:cs="Courier New"/>
      </w:rPr>
    </w:lvl>
    <w:lvl w:ilvl="1" w:tentative="0">
      <w:start w:val="0"/>
      <w:numFmt w:val="bullet"/>
      <w:lvlText w:val="-"/>
      <w:lvlJc w:val="left"/>
      <w:pPr>
        <w:ind w:left="1720" w:hanging="440"/>
      </w:pPr>
      <w:rPr>
        <w:rFonts w:hint="default" w:ascii="Times New Roman" w:hAnsi="Times New Roman" w:cs="Times New Roman" w:eastAsiaTheme="minorEastAsia"/>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5E1750E"/>
    <w:multiLevelType w:val="multilevel"/>
    <w:tmpl w:val="25E1750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93F2071"/>
    <w:multiLevelType w:val="multilevel"/>
    <w:tmpl w:val="293F2071"/>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2"/>
      <w:numFmt w:val="bullet"/>
      <w:lvlText w:val="-"/>
      <w:lvlJc w:val="left"/>
      <w:pPr>
        <w:ind w:left="1320" w:hanging="440"/>
      </w:pPr>
      <w:rPr>
        <w:rFonts w:hint="default" w:ascii="Calibri" w:hAnsi="Calibri" w:cs="Calibri" w:eastAsiaTheme="minorEastAsia"/>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2BC7224C"/>
    <w:multiLevelType w:val="multilevel"/>
    <w:tmpl w:val="2BC7224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4A1A075D"/>
    <w:multiLevelType w:val="multilevel"/>
    <w:tmpl w:val="4A1A075D"/>
    <w:lvl w:ilvl="0" w:tentative="0">
      <w:start w:val="1"/>
      <w:numFmt w:val="bullet"/>
      <w:lvlText w:val="o"/>
      <w:lvlJc w:val="left"/>
      <w:pPr>
        <w:ind w:left="920" w:hanging="440"/>
      </w:pPr>
      <w:rPr>
        <w:rFonts w:hint="default" w:ascii="Courier New" w:hAnsi="Courier New" w:cs="Courier New"/>
      </w:rPr>
    </w:lvl>
    <w:lvl w:ilvl="1" w:tentative="0">
      <w:start w:val="2"/>
      <w:numFmt w:val="bullet"/>
      <w:lvlText w:val="-"/>
      <w:lvlJc w:val="left"/>
      <w:pPr>
        <w:ind w:left="1360" w:hanging="440"/>
      </w:pPr>
      <w:rPr>
        <w:rFonts w:hint="default" w:ascii="Calibri" w:hAnsi="Calibri" w:cs="Calibri" w:eastAsiaTheme="minorEastAsia"/>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9">
    <w:nsid w:val="4EB5348E"/>
    <w:multiLevelType w:val="multilevel"/>
    <w:tmpl w:val="4EB5348E"/>
    <w:lvl w:ilvl="0" w:tentative="0">
      <w:start w:val="1"/>
      <w:numFmt w:val="bullet"/>
      <w:lvlText w:val="•"/>
      <w:lvlJc w:val="left"/>
      <w:pPr>
        <w:ind w:left="1280" w:hanging="440"/>
      </w:pPr>
      <w:rPr>
        <w:rFonts w:hint="default" w:ascii="Arial" w:hAnsi="Arial"/>
      </w:rPr>
    </w:lvl>
    <w:lvl w:ilvl="1" w:tentative="0">
      <w:start w:val="1"/>
      <w:numFmt w:val="bullet"/>
      <w:lvlText w:val=""/>
      <w:lvlJc w:val="left"/>
      <w:pPr>
        <w:ind w:left="1720" w:hanging="440"/>
      </w:pPr>
      <w:rPr>
        <w:rFonts w:hint="default" w:ascii="Wingdings" w:hAnsi="Wingdings"/>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abstractNum w:abstractNumId="10">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52C230B2"/>
    <w:multiLevelType w:val="multilevel"/>
    <w:tmpl w:val="52C230B2"/>
    <w:lvl w:ilvl="0" w:tentative="0">
      <w:start w:val="1"/>
      <w:numFmt w:val="bullet"/>
      <w:lvlText w:val=""/>
      <w:lvlJc w:val="left"/>
      <w:pPr>
        <w:ind w:left="920" w:hanging="440"/>
      </w:pPr>
      <w:rPr>
        <w:rFonts w:hint="default" w:ascii="Symbol" w:hAnsi="Symbol"/>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12">
    <w:nsid w:val="6E91912B"/>
    <w:multiLevelType w:val="singleLevel"/>
    <w:tmpl w:val="6E91912B"/>
    <w:lvl w:ilvl="0" w:tentative="0">
      <w:start w:val="1"/>
      <w:numFmt w:val="bullet"/>
      <w:lvlText w:val=""/>
      <w:lvlJc w:val="left"/>
      <w:pPr>
        <w:tabs>
          <w:tab w:val="left" w:pos="420"/>
        </w:tabs>
        <w:ind w:left="840" w:hanging="420"/>
      </w:pPr>
      <w:rPr>
        <w:rFonts w:hint="default" w:ascii="Wingdings" w:hAnsi="Wingdings"/>
      </w:rPr>
    </w:lvl>
  </w:abstractNum>
  <w:abstractNum w:abstractNumId="1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5A0536B"/>
    <w:multiLevelType w:val="multilevel"/>
    <w:tmpl w:val="75A0536B"/>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60" w:hanging="440"/>
      </w:pPr>
      <w:rPr>
        <w:rFonts w:hint="default" w:ascii="Times New Roman" w:hAnsi="Times New Roman" w:eastAsia="MS Mincho" w:cs="Times New Roman"/>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3"/>
  </w:num>
  <w:num w:numId="2">
    <w:abstractNumId w:val="5"/>
  </w:num>
  <w:num w:numId="3">
    <w:abstractNumId w:val="1"/>
  </w:num>
  <w:num w:numId="4">
    <w:abstractNumId w:val="2"/>
  </w:num>
  <w:num w:numId="5">
    <w:abstractNumId w:val="7"/>
  </w:num>
  <w:num w:numId="6">
    <w:abstractNumId w:val="4"/>
  </w:num>
  <w:num w:numId="7">
    <w:abstractNumId w:val="10"/>
  </w:num>
  <w:num w:numId="8">
    <w:abstractNumId w:val="11"/>
  </w:num>
  <w:num w:numId="9">
    <w:abstractNumId w:val="8"/>
  </w:num>
  <w:num w:numId="10">
    <w:abstractNumId w:val="6"/>
  </w:num>
  <w:num w:numId="11">
    <w:abstractNumId w:val="14"/>
  </w:num>
  <w:num w:numId="12">
    <w:abstractNumId w:val="0"/>
  </w:num>
  <w:num w:numId="13">
    <w:abstractNumId w:val="9"/>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B38EA"/>
    <w:rsid w:val="02283016"/>
    <w:rsid w:val="05BF60C0"/>
    <w:rsid w:val="088D72AE"/>
    <w:rsid w:val="11384436"/>
    <w:rsid w:val="12614986"/>
    <w:rsid w:val="146A49FC"/>
    <w:rsid w:val="15076FAB"/>
    <w:rsid w:val="18021098"/>
    <w:rsid w:val="1B5003E0"/>
    <w:rsid w:val="26164E0B"/>
    <w:rsid w:val="27C64068"/>
    <w:rsid w:val="353E60E6"/>
    <w:rsid w:val="3B181801"/>
    <w:rsid w:val="3C3A6FCB"/>
    <w:rsid w:val="49670CFC"/>
    <w:rsid w:val="496E0D41"/>
    <w:rsid w:val="4ACD5D3A"/>
    <w:rsid w:val="56CA282C"/>
    <w:rsid w:val="5A6C76F1"/>
    <w:rsid w:val="61474CB9"/>
    <w:rsid w:val="648E5907"/>
    <w:rsid w:val="6F7615ED"/>
    <w:rsid w:val="75D75AB8"/>
    <w:rsid w:val="7A1C72A4"/>
    <w:rsid w:val="7C401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2025-02-07T08:39:18Z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